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07" w:rsidRDefault="00CF4C07">
      <w:pPr>
        <w:spacing w:before="5"/>
        <w:rPr>
          <w:b/>
          <w:sz w:val="27"/>
        </w:rPr>
      </w:pPr>
    </w:p>
    <w:p w:rsidR="00CF4C07" w:rsidRDefault="00652E1F">
      <w:pPr>
        <w:rPr>
          <w:sz w:val="24"/>
        </w:rPr>
        <w:sectPr w:rsidR="00CF4C07" w:rsidSect="00A621AC">
          <w:type w:val="continuous"/>
          <w:pgSz w:w="11910" w:h="16840"/>
          <w:pgMar w:top="284" w:right="140" w:bottom="142" w:left="200" w:header="720" w:footer="720" w:gutter="0"/>
          <w:cols w:space="720"/>
        </w:sectPr>
      </w:pPr>
      <w:r>
        <w:rPr>
          <w:noProof/>
          <w:sz w:val="24"/>
          <w:lang w:bidi="ar-SA"/>
        </w:rPr>
        <w:drawing>
          <wp:inline distT="0" distB="0" distL="0" distR="0">
            <wp:extent cx="7344228" cy="10080172"/>
            <wp:effectExtent l="19050" t="0" r="9072" b="0"/>
            <wp:docPr id="1" name="Рисунок 1" descr="C:\Users\Nika\Desktop\Все паспорта ЧС\Антикоррупц.стандарт\Примерный перечень антикоррупционных мероприят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Desktop\Все паспорта ЧС\Антикоррупц.стандарт\Примерный перечень антикоррупционных мероприятии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1008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4961"/>
        <w:gridCol w:w="1699"/>
        <w:gridCol w:w="2129"/>
      </w:tblGrid>
      <w:tr w:rsidR="00CF4C07">
        <w:trPr>
          <w:trHeight w:val="1350"/>
        </w:trPr>
        <w:tc>
          <w:tcPr>
            <w:tcW w:w="2553" w:type="dxa"/>
            <w:vMerge w:val="restart"/>
          </w:tcPr>
          <w:p w:rsidR="00CF4C07" w:rsidRDefault="00CF4C07">
            <w:pPr>
              <w:pStyle w:val="TableParagraph"/>
              <w:ind w:left="0"/>
            </w:pP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35" w:lineRule="auto"/>
              <w:ind w:right="685"/>
              <w:rPr>
                <w:sz w:val="24"/>
              </w:rPr>
            </w:pPr>
            <w:r>
              <w:rPr>
                <w:sz w:val="24"/>
              </w:rPr>
              <w:t xml:space="preserve">Введение процедур защиты работников, сообщивших о коррупционных правонарушениях в деятельности организации,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формальных и</w:t>
            </w:r>
          </w:p>
          <w:p w:rsidR="00CF4C07" w:rsidRDefault="00CD4D6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неформальных санкций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ind w:left="0"/>
              <w:rPr>
                <w:b/>
                <w:sz w:val="24"/>
              </w:rPr>
            </w:pPr>
          </w:p>
          <w:p w:rsidR="00CF4C07" w:rsidRDefault="00CF4C07">
            <w:pPr>
              <w:pStyle w:val="TableParagraph"/>
              <w:spacing w:before="7"/>
              <w:ind w:left="0"/>
              <w:rPr>
                <w:b/>
              </w:rPr>
            </w:pPr>
          </w:p>
          <w:p w:rsidR="00CF4C07" w:rsidRDefault="00510FA7">
            <w:pPr>
              <w:pStyle w:val="TableParagraph"/>
            </w:pPr>
            <w:r>
              <w:t>До 30.12.2018</w:t>
            </w:r>
            <w:r w:rsidR="00CD4D64">
              <w:t xml:space="preserve"> г.</w:t>
            </w:r>
          </w:p>
        </w:tc>
        <w:tc>
          <w:tcPr>
            <w:tcW w:w="2129" w:type="dxa"/>
          </w:tcPr>
          <w:p w:rsidR="00CF4C07" w:rsidRDefault="00CF4C07">
            <w:pPr>
              <w:pStyle w:val="TableParagraph"/>
              <w:ind w:left="0"/>
              <w:rPr>
                <w:b/>
                <w:sz w:val="26"/>
              </w:rPr>
            </w:pPr>
          </w:p>
          <w:p w:rsidR="00CF4C07" w:rsidRDefault="00CD4D64">
            <w:pPr>
              <w:pStyle w:val="TableParagraph"/>
              <w:spacing w:before="226"/>
              <w:ind w:left="108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</w:tr>
      <w:tr w:rsidR="00CF4C07">
        <w:trPr>
          <w:trHeight w:val="1351"/>
        </w:trPr>
        <w:tc>
          <w:tcPr>
            <w:tcW w:w="2553" w:type="dxa"/>
            <w:vMerge/>
            <w:tcBorders>
              <w:top w:val="nil"/>
            </w:tcBorders>
          </w:tcPr>
          <w:p w:rsidR="00CF4C07" w:rsidRDefault="00CF4C0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 периодической оценки</w:t>
            </w:r>
          </w:p>
          <w:p w:rsidR="00CF4C07" w:rsidRDefault="00CD4D64">
            <w:pPr>
              <w:pStyle w:val="TableParagraph"/>
              <w:spacing w:before="2" w:line="235" w:lineRule="auto"/>
              <w:ind w:right="353"/>
              <w:rPr>
                <w:sz w:val="24"/>
              </w:rPr>
            </w:pPr>
            <w:r>
              <w:rPr>
                <w:sz w:val="24"/>
              </w:rPr>
              <w:t>коррупционных рисков в целях выявления сфер деятельности организации, наиболее</w:t>
            </w:r>
          </w:p>
          <w:p w:rsidR="00CF4C07" w:rsidRDefault="00CD4D64">
            <w:pPr>
              <w:pStyle w:val="TableParagraph"/>
              <w:spacing w:before="3" w:line="270" w:lineRule="exact"/>
              <w:ind w:right="383"/>
              <w:rPr>
                <w:sz w:val="24"/>
              </w:rPr>
            </w:pPr>
            <w:r>
              <w:rPr>
                <w:sz w:val="24"/>
              </w:rPr>
              <w:t xml:space="preserve">подверженных таким рискам, и разработки соответствующих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мер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ind w:left="0"/>
              <w:rPr>
                <w:b/>
                <w:sz w:val="24"/>
              </w:rPr>
            </w:pPr>
          </w:p>
          <w:p w:rsidR="00CF4C07" w:rsidRDefault="00CF4C07">
            <w:pPr>
              <w:pStyle w:val="TableParagraph"/>
              <w:spacing w:before="7"/>
              <w:ind w:left="0"/>
              <w:rPr>
                <w:b/>
              </w:rPr>
            </w:pPr>
          </w:p>
          <w:p w:rsidR="00CF4C07" w:rsidRDefault="00CD4D64">
            <w:pPr>
              <w:pStyle w:val="TableParagraph"/>
              <w:spacing w:before="1"/>
            </w:pPr>
            <w:r>
              <w:t>Ежегодно</w:t>
            </w:r>
          </w:p>
        </w:tc>
        <w:tc>
          <w:tcPr>
            <w:tcW w:w="2129" w:type="dxa"/>
          </w:tcPr>
          <w:p w:rsidR="00CF4C07" w:rsidRDefault="00CF4C07">
            <w:pPr>
              <w:pStyle w:val="TableParagraph"/>
              <w:spacing w:before="6"/>
              <w:ind w:left="0"/>
              <w:rPr>
                <w:b/>
              </w:rPr>
            </w:pPr>
          </w:p>
          <w:p w:rsidR="00510FA7" w:rsidRDefault="00510FA7" w:rsidP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510FA7" w:rsidP="00510FA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 ДОУ</w:t>
            </w:r>
          </w:p>
        </w:tc>
      </w:tr>
      <w:tr w:rsidR="00CF4C07">
        <w:trPr>
          <w:trHeight w:val="1351"/>
        </w:trPr>
        <w:tc>
          <w:tcPr>
            <w:tcW w:w="2553" w:type="dxa"/>
            <w:vMerge w:val="restart"/>
          </w:tcPr>
          <w:p w:rsidR="00CF4C07" w:rsidRDefault="00CD4D64">
            <w:pPr>
              <w:pStyle w:val="TableParagraph"/>
              <w:spacing w:line="235" w:lineRule="auto"/>
              <w:ind w:right="660"/>
              <w:rPr>
                <w:sz w:val="24"/>
              </w:rPr>
            </w:pPr>
            <w:r>
              <w:rPr>
                <w:sz w:val="24"/>
              </w:rPr>
              <w:t>Обучение и информирование работников</w:t>
            </w: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35" w:lineRule="auto"/>
              <w:ind w:right="289"/>
              <w:rPr>
                <w:sz w:val="24"/>
              </w:rPr>
            </w:pPr>
            <w:r>
              <w:rPr>
                <w:sz w:val="24"/>
              </w:rPr>
              <w:t>Размещение локальных нормативных актов, регламентирующих вопросы</w:t>
            </w:r>
          </w:p>
          <w:p w:rsidR="00CF4C07" w:rsidRDefault="00CD4D64">
            <w:pPr>
              <w:pStyle w:val="TableParagraph"/>
              <w:spacing w:line="235" w:lineRule="auto"/>
              <w:ind w:right="1106"/>
              <w:rPr>
                <w:sz w:val="24"/>
              </w:rPr>
            </w:pPr>
            <w:r>
              <w:rPr>
                <w:sz w:val="24"/>
              </w:rPr>
              <w:t>предупреждения и противодействия коррупции в организации, на сайте</w:t>
            </w:r>
          </w:p>
          <w:p w:rsidR="00CF4C07" w:rsidRDefault="00CD4D6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ind w:left="0"/>
              <w:rPr>
                <w:b/>
                <w:sz w:val="24"/>
              </w:rPr>
            </w:pPr>
          </w:p>
          <w:p w:rsidR="00CF4C07" w:rsidRDefault="00CF4C07">
            <w:pPr>
              <w:pStyle w:val="TableParagraph"/>
              <w:spacing w:before="8"/>
              <w:ind w:left="0"/>
              <w:rPr>
                <w:b/>
              </w:rPr>
            </w:pPr>
          </w:p>
          <w:p w:rsidR="00510FA7" w:rsidRDefault="00510FA7" w:rsidP="00510FA7">
            <w:pPr>
              <w:pStyle w:val="TableParagraph"/>
              <w:spacing w:before="7"/>
              <w:ind w:left="0"/>
              <w:rPr>
                <w:b/>
              </w:rPr>
            </w:pPr>
          </w:p>
          <w:p w:rsidR="00CF4C07" w:rsidRDefault="00510FA7" w:rsidP="00510FA7">
            <w:pPr>
              <w:pStyle w:val="TableParagraph"/>
            </w:pPr>
            <w:r>
              <w:t>До 30.12.2018 г</w:t>
            </w:r>
            <w:proofErr w:type="gramStart"/>
            <w:r>
              <w:t xml:space="preserve"> </w:t>
            </w:r>
            <w:r w:rsidR="00CD4D64">
              <w:t>Д</w:t>
            </w:r>
            <w:proofErr w:type="gramEnd"/>
            <w:r w:rsidR="00CD4D64">
              <w:t>о 30.11.2017 г.</w:t>
            </w:r>
          </w:p>
        </w:tc>
        <w:tc>
          <w:tcPr>
            <w:tcW w:w="2129" w:type="dxa"/>
          </w:tcPr>
          <w:p w:rsidR="00CF4C07" w:rsidRDefault="00CF4C07">
            <w:pPr>
              <w:pStyle w:val="TableParagraph"/>
              <w:ind w:left="0"/>
              <w:rPr>
                <w:b/>
                <w:sz w:val="26"/>
              </w:rPr>
            </w:pPr>
          </w:p>
          <w:p w:rsidR="00CF4C07" w:rsidRDefault="00510FA7">
            <w:pPr>
              <w:pStyle w:val="TableParagraph"/>
              <w:spacing w:before="226"/>
              <w:ind w:left="108"/>
              <w:rPr>
                <w:sz w:val="24"/>
              </w:rPr>
            </w:pPr>
            <w:r>
              <w:rPr>
                <w:sz w:val="24"/>
              </w:rPr>
              <w:t>Исаева Р.А</w:t>
            </w:r>
          </w:p>
        </w:tc>
      </w:tr>
      <w:tr w:rsidR="00CF4C07">
        <w:trPr>
          <w:trHeight w:val="1350"/>
        </w:trPr>
        <w:tc>
          <w:tcPr>
            <w:tcW w:w="2553" w:type="dxa"/>
            <w:vMerge/>
            <w:tcBorders>
              <w:top w:val="nil"/>
            </w:tcBorders>
          </w:tcPr>
          <w:p w:rsidR="00CF4C07" w:rsidRDefault="00CF4C0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35" w:lineRule="auto"/>
              <w:ind w:right="626"/>
              <w:rPr>
                <w:sz w:val="24"/>
              </w:rPr>
            </w:pPr>
            <w:r>
              <w:rPr>
                <w:sz w:val="24"/>
              </w:rPr>
              <w:t>Ознакомление работников под роспись с нормативными документами,</w:t>
            </w:r>
          </w:p>
          <w:p w:rsidR="00CF4C07" w:rsidRDefault="00CD4D6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регламентирующими</w:t>
            </w:r>
            <w:proofErr w:type="gramEnd"/>
            <w:r>
              <w:rPr>
                <w:sz w:val="24"/>
              </w:rPr>
              <w:t xml:space="preserve"> вопросы</w:t>
            </w:r>
          </w:p>
          <w:p w:rsidR="00CF4C07" w:rsidRDefault="00CD4D64">
            <w:pPr>
              <w:pStyle w:val="TableParagraph"/>
              <w:spacing w:line="270" w:lineRule="exact"/>
              <w:ind w:right="1106"/>
              <w:rPr>
                <w:sz w:val="24"/>
              </w:rPr>
            </w:pPr>
            <w:r>
              <w:rPr>
                <w:sz w:val="24"/>
              </w:rPr>
              <w:t>предупреждения и противодействия коррупции в организации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ind w:left="0"/>
              <w:rPr>
                <w:b/>
                <w:sz w:val="24"/>
              </w:rPr>
            </w:pPr>
          </w:p>
          <w:p w:rsidR="00CF4C07" w:rsidRDefault="00CF4C07">
            <w:pPr>
              <w:pStyle w:val="TableParagraph"/>
              <w:spacing w:before="7"/>
              <w:ind w:left="0"/>
              <w:rPr>
                <w:b/>
              </w:rPr>
            </w:pPr>
          </w:p>
          <w:p w:rsidR="00510FA7" w:rsidRDefault="00510FA7" w:rsidP="00510FA7">
            <w:pPr>
              <w:pStyle w:val="TableParagraph"/>
              <w:spacing w:before="7"/>
              <w:ind w:left="0"/>
              <w:rPr>
                <w:b/>
              </w:rPr>
            </w:pPr>
          </w:p>
          <w:p w:rsidR="00CF4C07" w:rsidRDefault="00510FA7" w:rsidP="00510FA7">
            <w:pPr>
              <w:pStyle w:val="TableParagraph"/>
            </w:pPr>
            <w:r>
              <w:t>До 30.12.2018 г</w:t>
            </w:r>
            <w:r w:rsidR="00CD4D64">
              <w:t>.</w:t>
            </w:r>
          </w:p>
        </w:tc>
        <w:tc>
          <w:tcPr>
            <w:tcW w:w="2129" w:type="dxa"/>
          </w:tcPr>
          <w:p w:rsidR="00CF4C07" w:rsidRDefault="00CF4C07">
            <w:pPr>
              <w:pStyle w:val="TableParagraph"/>
              <w:spacing w:before="5"/>
              <w:ind w:left="0"/>
              <w:rPr>
                <w:b/>
              </w:rPr>
            </w:pPr>
          </w:p>
          <w:p w:rsidR="00510FA7" w:rsidRDefault="00510FA7" w:rsidP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510FA7" w:rsidP="00510FA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 ДОУ</w:t>
            </w:r>
          </w:p>
        </w:tc>
      </w:tr>
      <w:tr w:rsidR="00510FA7">
        <w:trPr>
          <w:trHeight w:val="810"/>
        </w:trPr>
        <w:tc>
          <w:tcPr>
            <w:tcW w:w="2553" w:type="dxa"/>
            <w:vMerge/>
            <w:tcBorders>
              <w:top w:val="nil"/>
            </w:tcBorders>
          </w:tcPr>
          <w:p w:rsidR="00510FA7" w:rsidRDefault="00510FA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510FA7" w:rsidRDefault="00510FA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обучающих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10FA7" w:rsidRDefault="00510FA7">
            <w:pPr>
              <w:pStyle w:val="TableParagraph"/>
              <w:spacing w:before="5" w:line="270" w:lineRule="exact"/>
              <w:ind w:right="319"/>
              <w:rPr>
                <w:sz w:val="24"/>
              </w:rPr>
            </w:pPr>
            <w:r>
              <w:rPr>
                <w:sz w:val="24"/>
              </w:rPr>
              <w:t>вопросам профилактики и противодействия коррупции</w:t>
            </w:r>
          </w:p>
        </w:tc>
        <w:tc>
          <w:tcPr>
            <w:tcW w:w="1699" w:type="dxa"/>
          </w:tcPr>
          <w:p w:rsidR="00510FA7" w:rsidRDefault="00510FA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10FA7" w:rsidRDefault="00510FA7">
            <w:pPr>
              <w:pStyle w:val="TableParagraph"/>
              <w:spacing w:before="1"/>
            </w:pPr>
            <w:r>
              <w:t>2018 - 2019 г.г.</w:t>
            </w:r>
          </w:p>
        </w:tc>
        <w:tc>
          <w:tcPr>
            <w:tcW w:w="2129" w:type="dxa"/>
          </w:tcPr>
          <w:p w:rsidR="00510FA7" w:rsidRPr="00BB08B8" w:rsidRDefault="00510FA7" w:rsidP="00E40B41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 w:rsidRPr="00BB08B8">
              <w:rPr>
                <w:sz w:val="24"/>
              </w:rPr>
              <w:t>Саидмагомедова</w:t>
            </w:r>
            <w:proofErr w:type="spellEnd"/>
            <w:r w:rsidRPr="00BB08B8">
              <w:rPr>
                <w:sz w:val="24"/>
              </w:rPr>
              <w:t xml:space="preserve"> З.Х</w:t>
            </w:r>
            <w:r>
              <w:rPr>
                <w:sz w:val="24"/>
              </w:rPr>
              <w:t xml:space="preserve"> Директор  ДОУ</w:t>
            </w:r>
          </w:p>
        </w:tc>
      </w:tr>
      <w:tr w:rsidR="00510FA7">
        <w:trPr>
          <w:trHeight w:val="1080"/>
        </w:trPr>
        <w:tc>
          <w:tcPr>
            <w:tcW w:w="2553" w:type="dxa"/>
            <w:vMerge/>
            <w:tcBorders>
              <w:top w:val="nil"/>
            </w:tcBorders>
          </w:tcPr>
          <w:p w:rsidR="00510FA7" w:rsidRDefault="00510FA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510FA7" w:rsidRDefault="00510FA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</w:p>
          <w:p w:rsidR="00510FA7" w:rsidRDefault="00510FA7">
            <w:pPr>
              <w:pStyle w:val="TableParagraph"/>
              <w:spacing w:before="1" w:line="235" w:lineRule="auto"/>
              <w:ind w:right="367"/>
              <w:rPr>
                <w:sz w:val="24"/>
              </w:rPr>
            </w:pPr>
            <w:r>
              <w:rPr>
                <w:sz w:val="24"/>
              </w:rPr>
              <w:t>консультирования работников по вопросам применения (соблюдения)</w:t>
            </w:r>
          </w:p>
          <w:p w:rsidR="00510FA7" w:rsidRDefault="00510FA7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антикоррупционныхстандартов</w:t>
            </w:r>
            <w:proofErr w:type="spellEnd"/>
            <w:r>
              <w:rPr>
                <w:sz w:val="24"/>
              </w:rPr>
              <w:t xml:space="preserve"> и процедур</w:t>
            </w:r>
          </w:p>
        </w:tc>
        <w:tc>
          <w:tcPr>
            <w:tcW w:w="1699" w:type="dxa"/>
          </w:tcPr>
          <w:p w:rsidR="00510FA7" w:rsidRDefault="00510FA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10FA7" w:rsidRDefault="00510FA7">
            <w:pPr>
              <w:pStyle w:val="TableParagraph"/>
              <w:spacing w:line="235" w:lineRule="auto"/>
            </w:pPr>
            <w:r>
              <w:t xml:space="preserve">По мере </w:t>
            </w:r>
            <w:r>
              <w:rPr>
                <w:w w:val="95"/>
              </w:rPr>
              <w:t>необходимости</w:t>
            </w:r>
          </w:p>
        </w:tc>
        <w:tc>
          <w:tcPr>
            <w:tcW w:w="2129" w:type="dxa"/>
          </w:tcPr>
          <w:p w:rsidR="00510FA7" w:rsidRDefault="00510FA7" w:rsidP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r w:rsidRPr="00BB08B8">
              <w:rPr>
                <w:sz w:val="24"/>
              </w:rPr>
              <w:t>Директор  ДОУ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510FA7" w:rsidRDefault="00510FA7" w:rsidP="00E40B41"/>
        </w:tc>
      </w:tr>
      <w:tr w:rsidR="00510FA7">
        <w:trPr>
          <w:trHeight w:val="811"/>
        </w:trPr>
        <w:tc>
          <w:tcPr>
            <w:tcW w:w="2553" w:type="dxa"/>
            <w:vMerge w:val="restart"/>
          </w:tcPr>
          <w:p w:rsidR="00510FA7" w:rsidRDefault="00510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510FA7" w:rsidRDefault="00510FA7">
            <w:pPr>
              <w:pStyle w:val="TableParagraph"/>
              <w:spacing w:before="2" w:line="235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соответствия </w:t>
            </w:r>
            <w:r>
              <w:rPr>
                <w:spacing w:val="-3"/>
                <w:sz w:val="24"/>
              </w:rPr>
              <w:t xml:space="preserve">системы </w:t>
            </w:r>
            <w:r>
              <w:rPr>
                <w:sz w:val="24"/>
              </w:rPr>
              <w:t>внутреннего контроля и аудита организации требованиям</w:t>
            </w:r>
          </w:p>
          <w:p w:rsidR="00510FA7" w:rsidRDefault="00510FA7">
            <w:pPr>
              <w:pStyle w:val="TableParagraph"/>
              <w:spacing w:line="235" w:lineRule="auto"/>
              <w:ind w:right="3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антикоррупционной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 организации</w:t>
            </w:r>
          </w:p>
        </w:tc>
        <w:tc>
          <w:tcPr>
            <w:tcW w:w="4961" w:type="dxa"/>
          </w:tcPr>
          <w:p w:rsidR="00510FA7" w:rsidRDefault="00510FA7">
            <w:pPr>
              <w:pStyle w:val="TableParagraph"/>
              <w:spacing w:line="235" w:lineRule="auto"/>
              <w:ind w:right="896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699" w:type="dxa"/>
          </w:tcPr>
          <w:p w:rsidR="00510FA7" w:rsidRDefault="00510FA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10FA7" w:rsidRDefault="00510FA7">
            <w:pPr>
              <w:pStyle w:val="TableParagraph"/>
            </w:pPr>
            <w:r>
              <w:t>2018- 2019 г.г.</w:t>
            </w:r>
          </w:p>
        </w:tc>
        <w:tc>
          <w:tcPr>
            <w:tcW w:w="2129" w:type="dxa"/>
          </w:tcPr>
          <w:p w:rsidR="00510FA7" w:rsidRPr="00BB08B8" w:rsidRDefault="00510FA7" w:rsidP="00E40B41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 w:rsidRPr="00BB08B8">
              <w:rPr>
                <w:sz w:val="24"/>
              </w:rPr>
              <w:t>Саидмагомедова</w:t>
            </w:r>
            <w:proofErr w:type="spellEnd"/>
            <w:r w:rsidRPr="00BB08B8">
              <w:rPr>
                <w:sz w:val="24"/>
              </w:rPr>
              <w:t xml:space="preserve"> З.Х</w:t>
            </w:r>
            <w:r>
              <w:rPr>
                <w:sz w:val="24"/>
              </w:rPr>
              <w:t xml:space="preserve"> Директор  ДОУ</w:t>
            </w:r>
          </w:p>
        </w:tc>
      </w:tr>
      <w:tr w:rsidR="00CF4C07">
        <w:trPr>
          <w:trHeight w:val="1080"/>
        </w:trPr>
        <w:tc>
          <w:tcPr>
            <w:tcW w:w="2553" w:type="dxa"/>
            <w:vMerge/>
            <w:tcBorders>
              <w:top w:val="nil"/>
            </w:tcBorders>
          </w:tcPr>
          <w:p w:rsidR="00CF4C07" w:rsidRDefault="00CF4C0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</w:t>
            </w:r>
          </w:p>
          <w:p w:rsidR="00CF4C07" w:rsidRDefault="00CD4D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данных бухгалтерского учета, наличия и</w:t>
            </w:r>
          </w:p>
          <w:p w:rsidR="00CF4C07" w:rsidRDefault="00CD4D64">
            <w:pPr>
              <w:pStyle w:val="TableParagraph"/>
              <w:spacing w:before="5" w:line="270" w:lineRule="exact"/>
              <w:ind w:right="871"/>
              <w:rPr>
                <w:sz w:val="24"/>
              </w:rPr>
            </w:pPr>
            <w:r>
              <w:rPr>
                <w:sz w:val="24"/>
              </w:rPr>
              <w:t>достоверности первичных документов бухгалтерского учета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F4C07" w:rsidRDefault="00CD4D64">
            <w:pPr>
              <w:pStyle w:val="TableParagraph"/>
              <w:spacing w:line="235" w:lineRule="auto"/>
            </w:pPr>
            <w:r>
              <w:t xml:space="preserve">По мере </w:t>
            </w:r>
            <w:r>
              <w:rPr>
                <w:w w:val="95"/>
              </w:rPr>
              <w:t>необходимости</w:t>
            </w:r>
          </w:p>
        </w:tc>
        <w:tc>
          <w:tcPr>
            <w:tcW w:w="2129" w:type="dxa"/>
          </w:tcPr>
          <w:p w:rsidR="00510FA7" w:rsidRDefault="00510FA7" w:rsidP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CD4D64">
            <w:pPr>
              <w:pStyle w:val="TableParagraph"/>
              <w:spacing w:line="270" w:lineRule="exact"/>
              <w:ind w:left="108" w:right="621"/>
              <w:rPr>
                <w:sz w:val="24"/>
              </w:rPr>
            </w:pPr>
            <w:r>
              <w:rPr>
                <w:sz w:val="24"/>
              </w:rPr>
              <w:t>профсоюзная организация</w:t>
            </w:r>
          </w:p>
        </w:tc>
      </w:tr>
      <w:tr w:rsidR="00CF4C07">
        <w:trPr>
          <w:trHeight w:val="1892"/>
        </w:trPr>
        <w:tc>
          <w:tcPr>
            <w:tcW w:w="2553" w:type="dxa"/>
            <w:vMerge/>
            <w:tcBorders>
              <w:top w:val="nil"/>
            </w:tcBorders>
          </w:tcPr>
          <w:p w:rsidR="00CF4C07" w:rsidRDefault="00CF4C0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35" w:lineRule="auto"/>
              <w:ind w:right="326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</w:t>
            </w:r>
          </w:p>
          <w:p w:rsidR="00CF4C07" w:rsidRDefault="00CD4D64">
            <w:pPr>
              <w:pStyle w:val="TableParagraph"/>
              <w:spacing w:line="270" w:lineRule="exact"/>
              <w:ind w:right="588"/>
              <w:rPr>
                <w:sz w:val="24"/>
              </w:rPr>
            </w:pPr>
            <w:r>
              <w:rPr>
                <w:sz w:val="24"/>
              </w:rPr>
              <w:t>благотворительные пожертвования, вознаграждения внешним консультантам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ind w:left="0"/>
              <w:rPr>
                <w:b/>
                <w:sz w:val="24"/>
              </w:rPr>
            </w:pPr>
          </w:p>
          <w:p w:rsidR="00CF4C07" w:rsidRDefault="00CF4C07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CF4C07" w:rsidRDefault="00CD4D64">
            <w:pPr>
              <w:pStyle w:val="TableParagraph"/>
              <w:spacing w:line="235" w:lineRule="auto"/>
            </w:pPr>
            <w:r>
              <w:t xml:space="preserve">По мере </w:t>
            </w:r>
            <w:r>
              <w:rPr>
                <w:w w:val="95"/>
              </w:rPr>
              <w:t>необходимости</w:t>
            </w:r>
          </w:p>
        </w:tc>
        <w:tc>
          <w:tcPr>
            <w:tcW w:w="2129" w:type="dxa"/>
          </w:tcPr>
          <w:p w:rsidR="00CF4C07" w:rsidRDefault="00CF4C07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510FA7" w:rsidRDefault="00510FA7" w:rsidP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CD4D64">
            <w:pPr>
              <w:pStyle w:val="TableParagraph"/>
              <w:spacing w:before="1" w:line="235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профсоюзная организация</w:t>
            </w:r>
          </w:p>
        </w:tc>
      </w:tr>
      <w:tr w:rsidR="00CF4C07">
        <w:trPr>
          <w:trHeight w:val="810"/>
        </w:trPr>
        <w:tc>
          <w:tcPr>
            <w:tcW w:w="2553" w:type="dxa"/>
            <w:vMerge w:val="restart"/>
          </w:tcPr>
          <w:p w:rsidR="00CF4C07" w:rsidRDefault="00CD4D64">
            <w:pPr>
              <w:pStyle w:val="TableParagraph"/>
              <w:spacing w:line="235" w:lineRule="auto"/>
              <w:ind w:right="376"/>
              <w:rPr>
                <w:sz w:val="24"/>
              </w:rPr>
            </w:pPr>
            <w:r>
              <w:rPr>
                <w:sz w:val="24"/>
              </w:rPr>
              <w:t xml:space="preserve">Оценка результатов </w:t>
            </w:r>
            <w:proofErr w:type="gramStart"/>
            <w:r>
              <w:rPr>
                <w:sz w:val="24"/>
              </w:rPr>
              <w:t>проводимой</w:t>
            </w:r>
            <w:proofErr w:type="gramEnd"/>
          </w:p>
          <w:p w:rsidR="00CF4C07" w:rsidRDefault="00CD4D64">
            <w:pPr>
              <w:pStyle w:val="TableParagraph"/>
              <w:spacing w:line="235" w:lineRule="auto"/>
              <w:ind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работы и распространение </w:t>
            </w:r>
            <w:proofErr w:type="gramStart"/>
            <w:r>
              <w:rPr>
                <w:sz w:val="24"/>
              </w:rPr>
              <w:t>отчетных</w:t>
            </w:r>
            <w:proofErr w:type="gramEnd"/>
          </w:p>
          <w:p w:rsidR="00CF4C07" w:rsidRDefault="00CD4D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35" w:lineRule="auto"/>
              <w:ind w:right="298"/>
              <w:rPr>
                <w:sz w:val="24"/>
              </w:rPr>
            </w:pPr>
            <w:r>
              <w:rPr>
                <w:sz w:val="24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F4C07" w:rsidRDefault="00CD4D64">
            <w:pPr>
              <w:pStyle w:val="TableParagraph"/>
            </w:pPr>
            <w:r>
              <w:t>Один раз в год</w:t>
            </w:r>
          </w:p>
        </w:tc>
        <w:tc>
          <w:tcPr>
            <w:tcW w:w="2129" w:type="dxa"/>
          </w:tcPr>
          <w:p w:rsidR="00510FA7" w:rsidRDefault="00510FA7" w:rsidP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510FA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МК</w:t>
            </w:r>
            <w:r w:rsidR="00CD4D64">
              <w:rPr>
                <w:sz w:val="24"/>
              </w:rPr>
              <w:t>ДОУ</w:t>
            </w:r>
          </w:p>
        </w:tc>
      </w:tr>
      <w:tr w:rsidR="00CF4C07">
        <w:trPr>
          <w:trHeight w:val="1080"/>
        </w:trPr>
        <w:tc>
          <w:tcPr>
            <w:tcW w:w="2553" w:type="dxa"/>
            <w:vMerge/>
            <w:tcBorders>
              <w:top w:val="nil"/>
            </w:tcBorders>
          </w:tcPr>
          <w:p w:rsidR="00CF4C07" w:rsidRDefault="00CF4C0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 и распространение </w:t>
            </w:r>
            <w:proofErr w:type="gramStart"/>
            <w:r>
              <w:rPr>
                <w:sz w:val="24"/>
              </w:rPr>
              <w:t>отчетных</w:t>
            </w:r>
            <w:proofErr w:type="gramEnd"/>
          </w:p>
          <w:p w:rsidR="00CF4C07" w:rsidRDefault="00CD4D64">
            <w:pPr>
              <w:pStyle w:val="TableParagraph"/>
              <w:spacing w:before="1" w:line="235" w:lineRule="auto"/>
              <w:ind w:left="815" w:right="-30" w:hanging="708"/>
              <w:rPr>
                <w:sz w:val="24"/>
              </w:rPr>
            </w:pPr>
            <w:r>
              <w:rPr>
                <w:sz w:val="24"/>
              </w:rPr>
              <w:t>материалов о проводимой работе и достигнуты результатах в 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CF4C07" w:rsidRDefault="00CD4D6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CF4C07" w:rsidRDefault="00CD4D64">
            <w:pPr>
              <w:pStyle w:val="TableParagraph"/>
              <w:spacing w:before="1"/>
            </w:pPr>
            <w:r>
              <w:t>Один раз в год</w:t>
            </w:r>
          </w:p>
        </w:tc>
        <w:tc>
          <w:tcPr>
            <w:tcW w:w="2129" w:type="dxa"/>
          </w:tcPr>
          <w:p w:rsidR="00510FA7" w:rsidRDefault="00510FA7" w:rsidP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CD4D6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</w:tr>
      <w:tr w:rsidR="00CF4C07">
        <w:trPr>
          <w:trHeight w:val="1621"/>
        </w:trPr>
        <w:tc>
          <w:tcPr>
            <w:tcW w:w="2553" w:type="dxa"/>
          </w:tcPr>
          <w:p w:rsidR="00CF4C07" w:rsidRDefault="00CD4D64">
            <w:pPr>
              <w:pStyle w:val="TableParagraph"/>
              <w:spacing w:line="235" w:lineRule="auto"/>
              <w:ind w:right="93"/>
              <w:rPr>
                <w:sz w:val="24"/>
              </w:rPr>
            </w:pPr>
            <w:r>
              <w:rPr>
                <w:sz w:val="24"/>
              </w:rPr>
              <w:t>Сотрудничество с правоохранительными органами в сфере противодействия</w:t>
            </w:r>
          </w:p>
          <w:p w:rsidR="00CF4C07" w:rsidRDefault="00CD4D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35" w:lineRule="auto"/>
              <w:ind w:right="704"/>
              <w:rPr>
                <w:sz w:val="24"/>
              </w:rPr>
            </w:pPr>
            <w:r>
              <w:rPr>
                <w:sz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</w:t>
            </w:r>
          </w:p>
          <w:p w:rsidR="00CF4C07" w:rsidRDefault="00CD4D6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коррупции.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ind w:left="0"/>
              <w:rPr>
                <w:b/>
                <w:sz w:val="24"/>
              </w:rPr>
            </w:pPr>
          </w:p>
          <w:p w:rsidR="00CF4C07" w:rsidRDefault="00CF4C0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F4C07" w:rsidRDefault="00CD4D64">
            <w:pPr>
              <w:pStyle w:val="TableParagraph"/>
              <w:spacing w:line="235" w:lineRule="auto"/>
              <w:ind w:right="114"/>
            </w:pPr>
            <w:r>
              <w:t>По мере необходимости</w:t>
            </w:r>
          </w:p>
        </w:tc>
        <w:tc>
          <w:tcPr>
            <w:tcW w:w="2129" w:type="dxa"/>
          </w:tcPr>
          <w:p w:rsidR="00CF4C07" w:rsidRDefault="00CF4C07">
            <w:pPr>
              <w:pStyle w:val="TableParagraph"/>
              <w:spacing w:before="5"/>
              <w:ind w:left="0"/>
              <w:rPr>
                <w:b/>
              </w:rPr>
            </w:pPr>
          </w:p>
          <w:p w:rsidR="00CF4C07" w:rsidRDefault="00510FA7">
            <w:pPr>
              <w:pStyle w:val="TableParagraph"/>
              <w:spacing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CD4D64">
            <w:pPr>
              <w:pStyle w:val="TableParagraph"/>
              <w:spacing w:before="1" w:line="235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профсоюзная организация</w:t>
            </w:r>
          </w:p>
        </w:tc>
      </w:tr>
    </w:tbl>
    <w:p w:rsidR="00CF4C07" w:rsidRDefault="00CF4C07">
      <w:pPr>
        <w:spacing w:line="235" w:lineRule="auto"/>
        <w:rPr>
          <w:sz w:val="24"/>
        </w:rPr>
        <w:sectPr w:rsidR="00CF4C07">
          <w:pgSz w:w="11910" w:h="16840"/>
          <w:pgMar w:top="7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4961"/>
        <w:gridCol w:w="1699"/>
        <w:gridCol w:w="2129"/>
      </w:tblGrid>
      <w:tr w:rsidR="00CF4C07">
        <w:trPr>
          <w:trHeight w:val="1350"/>
        </w:trPr>
        <w:tc>
          <w:tcPr>
            <w:tcW w:w="2553" w:type="dxa"/>
          </w:tcPr>
          <w:p w:rsidR="00CF4C07" w:rsidRDefault="00CF4C07">
            <w:pPr>
              <w:pStyle w:val="TableParagraph"/>
              <w:ind w:left="0"/>
            </w:pPr>
          </w:p>
        </w:tc>
        <w:tc>
          <w:tcPr>
            <w:tcW w:w="4961" w:type="dxa"/>
          </w:tcPr>
          <w:p w:rsidR="00CF4C07" w:rsidRDefault="00CD4D64">
            <w:pPr>
              <w:pStyle w:val="TableParagraph"/>
              <w:spacing w:line="235" w:lineRule="auto"/>
              <w:ind w:right="1517"/>
              <w:rPr>
                <w:sz w:val="24"/>
              </w:rPr>
            </w:pPr>
            <w:r>
              <w:rPr>
                <w:sz w:val="24"/>
              </w:rPr>
              <w:t xml:space="preserve">Закрепление ответственности за направление сообщения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F4C07" w:rsidRDefault="00CD4D64">
            <w:pPr>
              <w:pStyle w:val="TableParagraph"/>
              <w:spacing w:line="235" w:lineRule="auto"/>
              <w:ind w:right="795"/>
              <w:rPr>
                <w:sz w:val="24"/>
              </w:rPr>
            </w:pPr>
            <w:r>
              <w:rPr>
                <w:sz w:val="24"/>
              </w:rPr>
              <w:t>соответствующие правоохранительные органы о случаях совершения</w:t>
            </w:r>
          </w:p>
          <w:p w:rsidR="00CF4C07" w:rsidRDefault="00CD4D6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коррупционных правонарушений.</w:t>
            </w:r>
          </w:p>
        </w:tc>
        <w:tc>
          <w:tcPr>
            <w:tcW w:w="1699" w:type="dxa"/>
          </w:tcPr>
          <w:p w:rsidR="00CF4C07" w:rsidRDefault="00CF4C07">
            <w:pPr>
              <w:pStyle w:val="TableParagraph"/>
              <w:ind w:left="0"/>
              <w:rPr>
                <w:b/>
                <w:sz w:val="24"/>
              </w:rPr>
            </w:pPr>
          </w:p>
          <w:p w:rsidR="00CF4C07" w:rsidRDefault="00CF4C07">
            <w:pPr>
              <w:pStyle w:val="TableParagraph"/>
              <w:ind w:left="0"/>
              <w:rPr>
                <w:b/>
                <w:sz w:val="23"/>
              </w:rPr>
            </w:pPr>
          </w:p>
          <w:p w:rsidR="00CF4C07" w:rsidRDefault="00CD4D64">
            <w:pPr>
              <w:pStyle w:val="TableParagraph"/>
              <w:spacing w:line="235" w:lineRule="auto"/>
            </w:pPr>
            <w:r>
              <w:t xml:space="preserve">По мере </w:t>
            </w:r>
            <w:r>
              <w:rPr>
                <w:w w:val="95"/>
              </w:rPr>
              <w:t>необходимости</w:t>
            </w:r>
          </w:p>
        </w:tc>
        <w:tc>
          <w:tcPr>
            <w:tcW w:w="2129" w:type="dxa"/>
          </w:tcPr>
          <w:p w:rsidR="00CF4C07" w:rsidRDefault="00510FA7">
            <w:pPr>
              <w:pStyle w:val="TableParagraph"/>
              <w:spacing w:before="124" w:line="235" w:lineRule="auto"/>
              <w:ind w:left="108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Саидмагомедова</w:t>
            </w:r>
            <w:proofErr w:type="spellEnd"/>
            <w:r>
              <w:rPr>
                <w:sz w:val="24"/>
              </w:rPr>
              <w:t xml:space="preserve"> З.Х</w:t>
            </w:r>
          </w:p>
          <w:p w:rsidR="00CF4C07" w:rsidRDefault="00CD4D64">
            <w:pPr>
              <w:pStyle w:val="TableParagraph"/>
              <w:spacing w:line="235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профсоюзная организация</w:t>
            </w:r>
          </w:p>
        </w:tc>
      </w:tr>
    </w:tbl>
    <w:p w:rsidR="00CD4D64" w:rsidRDefault="00CD4D64"/>
    <w:sectPr w:rsidR="00CD4D64" w:rsidSect="00CF4C07">
      <w:pgSz w:w="11910" w:h="16840"/>
      <w:pgMar w:top="700" w:right="14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4C07"/>
    <w:rsid w:val="003A41D0"/>
    <w:rsid w:val="00510FA7"/>
    <w:rsid w:val="00652E1F"/>
    <w:rsid w:val="008F6197"/>
    <w:rsid w:val="00A621AC"/>
    <w:rsid w:val="00B6221D"/>
    <w:rsid w:val="00CD4D64"/>
    <w:rsid w:val="00CF4C07"/>
    <w:rsid w:val="00E6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4C0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4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4C07"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F4C07"/>
  </w:style>
  <w:style w:type="paragraph" w:customStyle="1" w:styleId="TableParagraph">
    <w:name w:val="Table Paragraph"/>
    <w:basedOn w:val="a"/>
    <w:uiPriority w:val="1"/>
    <w:qFormat/>
    <w:rsid w:val="00CF4C0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52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E1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Уголёк</dc:creator>
  <cp:lastModifiedBy>Nika</cp:lastModifiedBy>
  <cp:revision>6</cp:revision>
  <cp:lastPrinted>2019-03-19T14:36:00Z</cp:lastPrinted>
  <dcterms:created xsi:type="dcterms:W3CDTF">2019-03-19T14:13:00Z</dcterms:created>
  <dcterms:modified xsi:type="dcterms:W3CDTF">2019-03-19T15:12:00Z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2019-03-19T00:00:00Z</vt:filetime>
  </property>
</Properties>
</file>