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71" w:rsidRPr="008A2171" w:rsidRDefault="008A2171" w:rsidP="008A2171">
      <w:pPr>
        <w:pStyle w:val="a3"/>
        <w:rPr>
          <w:rFonts w:eastAsia="Times New Roman"/>
          <w:kern w:val="36"/>
          <w:sz w:val="28"/>
        </w:rPr>
      </w:pPr>
      <w:r w:rsidRPr="008A2171">
        <w:rPr>
          <w:rFonts w:eastAsia="Times New Roman"/>
          <w:kern w:val="36"/>
          <w:sz w:val="28"/>
        </w:rPr>
        <w:t>Конспект НОД по ознакомлению детей с окружающим миром в средней группе на тему "Посуда".</w:t>
      </w:r>
    </w:p>
    <w:p w:rsidR="008A2171" w:rsidRPr="008A2171" w:rsidRDefault="008A2171" w:rsidP="008A2171">
      <w:pPr>
        <w:pStyle w:val="a3"/>
        <w:rPr>
          <w:rFonts w:ascii="Arial" w:eastAsia="Times New Roman" w:hAnsi="Arial" w:cs="Arial"/>
          <w:sz w:val="28"/>
          <w:szCs w:val="23"/>
        </w:rPr>
      </w:pPr>
    </w:p>
    <w:p w:rsidR="008A2171" w:rsidRPr="008A2171" w:rsidRDefault="008A2171" w:rsidP="008A2171">
      <w:pPr>
        <w:pStyle w:val="a3"/>
        <w:rPr>
          <w:rFonts w:ascii="Arial" w:eastAsia="Times New Roman" w:hAnsi="Arial" w:cs="Arial"/>
          <w:sz w:val="24"/>
          <w:szCs w:val="21"/>
        </w:rPr>
      </w:pPr>
    </w:p>
    <w:p w:rsidR="008A2171" w:rsidRPr="008A2171" w:rsidRDefault="008A2171" w:rsidP="008A2171">
      <w:pPr>
        <w:pStyle w:val="a3"/>
        <w:rPr>
          <w:rFonts w:ascii="Arial" w:eastAsia="Times New Roman" w:hAnsi="Arial" w:cs="Arial"/>
          <w:sz w:val="28"/>
          <w:szCs w:val="23"/>
        </w:rPr>
      </w:pPr>
      <w:r w:rsidRPr="008A2171">
        <w:rPr>
          <w:rFonts w:ascii="Arial" w:eastAsia="Times New Roman" w:hAnsi="Arial" w:cs="Arial"/>
          <w:sz w:val="28"/>
          <w:szCs w:val="23"/>
        </w:rPr>
        <w:t>Конспект НОД  по ознакомлению детей с окружающим миром в средней группе на тему «Посуда».</w:t>
      </w:r>
    </w:p>
    <w:p w:rsidR="008A2171" w:rsidRPr="008A2171" w:rsidRDefault="008A2171" w:rsidP="008A2171">
      <w:pPr>
        <w:pStyle w:val="a3"/>
        <w:rPr>
          <w:rFonts w:ascii="Arial" w:eastAsia="Times New Roman" w:hAnsi="Arial" w:cs="Arial"/>
          <w:sz w:val="28"/>
          <w:szCs w:val="23"/>
        </w:rPr>
      </w:pPr>
      <w:r w:rsidRPr="008A2171">
        <w:rPr>
          <w:rFonts w:ascii="Arial" w:eastAsia="Times New Roman" w:hAnsi="Arial" w:cs="Arial"/>
          <w:sz w:val="28"/>
          <w:szCs w:val="23"/>
        </w:rPr>
        <w:t> </w:t>
      </w:r>
    </w:p>
    <w:p w:rsidR="008A2171" w:rsidRPr="008A2171" w:rsidRDefault="008A2171" w:rsidP="008A2171">
      <w:pPr>
        <w:pStyle w:val="a3"/>
        <w:rPr>
          <w:rFonts w:ascii="Arial" w:eastAsia="Times New Roman" w:hAnsi="Arial" w:cs="Arial"/>
          <w:sz w:val="28"/>
          <w:szCs w:val="23"/>
        </w:rPr>
      </w:pPr>
      <w:r w:rsidRPr="008A2171">
        <w:rPr>
          <w:rFonts w:ascii="Arial" w:eastAsia="Times New Roman" w:hAnsi="Arial" w:cs="Arial"/>
          <w:sz w:val="28"/>
          <w:szCs w:val="23"/>
        </w:rPr>
        <w:t>Задачи:</w:t>
      </w:r>
    </w:p>
    <w:p w:rsidR="008A2171" w:rsidRPr="008A2171" w:rsidRDefault="008A2171" w:rsidP="008A2171">
      <w:pPr>
        <w:pStyle w:val="a3"/>
        <w:rPr>
          <w:rFonts w:ascii="Arial" w:eastAsia="Times New Roman" w:hAnsi="Arial" w:cs="Arial"/>
          <w:sz w:val="28"/>
          <w:szCs w:val="23"/>
        </w:rPr>
      </w:pPr>
      <w:r w:rsidRPr="008A2171">
        <w:rPr>
          <w:rFonts w:ascii="Arial" w:eastAsia="Times New Roman" w:hAnsi="Arial" w:cs="Arial"/>
          <w:sz w:val="28"/>
          <w:szCs w:val="23"/>
        </w:rPr>
        <w:t>- систематизировать и обобщать знания детей о посуде, ее назначении, деталях и частях; материала, из которого она сделана;</w:t>
      </w:r>
    </w:p>
    <w:p w:rsidR="008A2171" w:rsidRPr="008A2171" w:rsidRDefault="008A2171" w:rsidP="008A2171">
      <w:pPr>
        <w:pStyle w:val="a3"/>
        <w:rPr>
          <w:rFonts w:ascii="Arial" w:eastAsia="Times New Roman" w:hAnsi="Arial" w:cs="Arial"/>
          <w:sz w:val="28"/>
          <w:szCs w:val="23"/>
        </w:rPr>
      </w:pPr>
      <w:r w:rsidRPr="008A2171">
        <w:rPr>
          <w:rFonts w:ascii="Arial" w:eastAsia="Times New Roman" w:hAnsi="Arial" w:cs="Arial"/>
          <w:sz w:val="28"/>
          <w:szCs w:val="23"/>
        </w:rPr>
        <w:t>- формировать понятия: чайная, столовая, кухонная;</w:t>
      </w:r>
    </w:p>
    <w:p w:rsidR="008A2171" w:rsidRPr="008A2171" w:rsidRDefault="008A2171" w:rsidP="008A2171">
      <w:pPr>
        <w:pStyle w:val="a3"/>
        <w:rPr>
          <w:rFonts w:ascii="Arial" w:eastAsia="Times New Roman" w:hAnsi="Arial" w:cs="Arial"/>
          <w:sz w:val="28"/>
          <w:szCs w:val="23"/>
        </w:rPr>
      </w:pPr>
      <w:r w:rsidRPr="008A2171">
        <w:rPr>
          <w:rFonts w:ascii="Arial" w:eastAsia="Times New Roman" w:hAnsi="Arial" w:cs="Arial"/>
          <w:sz w:val="28"/>
          <w:szCs w:val="23"/>
        </w:rPr>
        <w:t>- уточнять и активизировать словарь по теме «Посуда»;</w:t>
      </w:r>
    </w:p>
    <w:p w:rsidR="008A2171" w:rsidRPr="008A2171" w:rsidRDefault="008A2171" w:rsidP="008A2171">
      <w:pPr>
        <w:pStyle w:val="a3"/>
        <w:rPr>
          <w:rFonts w:ascii="Arial" w:eastAsia="Times New Roman" w:hAnsi="Arial" w:cs="Arial"/>
          <w:sz w:val="28"/>
          <w:szCs w:val="23"/>
        </w:rPr>
      </w:pPr>
      <w:r w:rsidRPr="008A2171">
        <w:rPr>
          <w:rFonts w:ascii="Arial" w:eastAsia="Times New Roman" w:hAnsi="Arial" w:cs="Arial"/>
          <w:sz w:val="28"/>
          <w:szCs w:val="23"/>
        </w:rPr>
        <w:t>- совершенствовать грамматический строй речи:</w:t>
      </w:r>
    </w:p>
    <w:p w:rsidR="008A2171" w:rsidRPr="008A2171" w:rsidRDefault="008A2171" w:rsidP="008A2171">
      <w:pPr>
        <w:pStyle w:val="a3"/>
        <w:rPr>
          <w:rFonts w:ascii="Arial" w:eastAsia="Times New Roman" w:hAnsi="Arial" w:cs="Arial"/>
          <w:sz w:val="28"/>
          <w:szCs w:val="23"/>
        </w:rPr>
      </w:pPr>
      <w:r w:rsidRPr="008A2171">
        <w:rPr>
          <w:rFonts w:ascii="Arial" w:eastAsia="Times New Roman" w:hAnsi="Arial" w:cs="Arial"/>
          <w:sz w:val="28"/>
          <w:szCs w:val="23"/>
        </w:rPr>
        <w:t>согласование существительных с помощью суффиксов «ИЦ», «ИК»,</w:t>
      </w:r>
    </w:p>
    <w:p w:rsidR="008A2171" w:rsidRPr="008A2171" w:rsidRDefault="008A2171" w:rsidP="008A2171">
      <w:pPr>
        <w:pStyle w:val="a3"/>
        <w:rPr>
          <w:rFonts w:ascii="Arial" w:eastAsia="Times New Roman" w:hAnsi="Arial" w:cs="Arial"/>
          <w:sz w:val="28"/>
          <w:szCs w:val="23"/>
        </w:rPr>
      </w:pPr>
      <w:r w:rsidRPr="008A2171">
        <w:rPr>
          <w:rFonts w:ascii="Arial" w:eastAsia="Times New Roman" w:hAnsi="Arial" w:cs="Arial"/>
          <w:sz w:val="28"/>
          <w:szCs w:val="23"/>
        </w:rPr>
        <w:t xml:space="preserve">образование прилагательных от существительных (из стекла – </w:t>
      </w:r>
      <w:proofErr w:type="gramStart"/>
      <w:r w:rsidRPr="008A2171">
        <w:rPr>
          <w:rFonts w:ascii="Arial" w:eastAsia="Times New Roman" w:hAnsi="Arial" w:cs="Arial"/>
          <w:sz w:val="28"/>
          <w:szCs w:val="23"/>
        </w:rPr>
        <w:t>стеклянная</w:t>
      </w:r>
      <w:proofErr w:type="gramEnd"/>
      <w:r w:rsidRPr="008A2171">
        <w:rPr>
          <w:rFonts w:ascii="Arial" w:eastAsia="Times New Roman" w:hAnsi="Arial" w:cs="Arial"/>
          <w:sz w:val="28"/>
          <w:szCs w:val="23"/>
        </w:rPr>
        <w:t>);</w:t>
      </w:r>
    </w:p>
    <w:p w:rsidR="008A2171" w:rsidRPr="008A2171" w:rsidRDefault="008A2171" w:rsidP="008A2171">
      <w:pPr>
        <w:pStyle w:val="a3"/>
        <w:rPr>
          <w:rFonts w:ascii="Arial" w:eastAsia="Times New Roman" w:hAnsi="Arial" w:cs="Arial"/>
          <w:sz w:val="28"/>
          <w:szCs w:val="23"/>
        </w:rPr>
      </w:pPr>
      <w:r w:rsidRPr="008A2171">
        <w:rPr>
          <w:rFonts w:ascii="Arial" w:eastAsia="Times New Roman" w:hAnsi="Arial" w:cs="Arial"/>
          <w:sz w:val="28"/>
          <w:szCs w:val="23"/>
        </w:rPr>
        <w:t>- развивать связанную речь, зрительное восприятие и внимание, координацию речи с движением,</w:t>
      </w:r>
    </w:p>
    <w:p w:rsidR="008A2171" w:rsidRPr="008A2171" w:rsidRDefault="008A2171" w:rsidP="008A2171">
      <w:pPr>
        <w:pStyle w:val="a3"/>
        <w:rPr>
          <w:rFonts w:ascii="Arial" w:eastAsia="Times New Roman" w:hAnsi="Arial" w:cs="Arial"/>
          <w:sz w:val="28"/>
          <w:szCs w:val="23"/>
        </w:rPr>
      </w:pPr>
      <w:r w:rsidRPr="008A2171">
        <w:rPr>
          <w:rFonts w:ascii="Arial" w:eastAsia="Times New Roman" w:hAnsi="Arial" w:cs="Arial"/>
          <w:sz w:val="28"/>
          <w:szCs w:val="23"/>
        </w:rPr>
        <w:t>- формировать навык сотрудничества, взаимодействия в игре и на занятии.</w:t>
      </w:r>
    </w:p>
    <w:p w:rsidR="008A2171" w:rsidRPr="008A2171" w:rsidRDefault="008A2171" w:rsidP="008A2171">
      <w:pPr>
        <w:pStyle w:val="a3"/>
        <w:rPr>
          <w:rFonts w:ascii="Arial" w:eastAsia="Times New Roman" w:hAnsi="Arial" w:cs="Arial"/>
          <w:sz w:val="28"/>
          <w:szCs w:val="23"/>
        </w:rPr>
      </w:pPr>
      <w:r w:rsidRPr="008A2171">
        <w:rPr>
          <w:rFonts w:ascii="Arial" w:eastAsia="Times New Roman" w:hAnsi="Arial" w:cs="Arial"/>
          <w:sz w:val="28"/>
          <w:szCs w:val="23"/>
        </w:rPr>
        <w:t> </w:t>
      </w:r>
    </w:p>
    <w:p w:rsidR="008A2171" w:rsidRDefault="008A2171" w:rsidP="008A2171">
      <w:pPr>
        <w:pStyle w:val="a3"/>
        <w:rPr>
          <w:rFonts w:ascii="Arial" w:eastAsia="Times New Roman" w:hAnsi="Arial" w:cs="Arial"/>
          <w:sz w:val="28"/>
          <w:szCs w:val="23"/>
        </w:rPr>
      </w:pPr>
      <w:proofErr w:type="gramStart"/>
      <w:r w:rsidRPr="008A2171">
        <w:rPr>
          <w:rFonts w:ascii="Arial" w:eastAsia="Times New Roman" w:hAnsi="Arial" w:cs="Arial"/>
          <w:sz w:val="28"/>
          <w:szCs w:val="23"/>
        </w:rPr>
        <w:t>Оборудование: сундучок, картинки с предметами посуды и продуктов, силуэты посуды, лист бумаги, крупа, железная кружка, деревянная ложка, стеклянный стакан, пластиковая и фарфоровая тарелки, чайник с кипятком, тарелки для раскрашивания, цветные карандаши.</w:t>
      </w:r>
      <w:proofErr w:type="gramEnd"/>
    </w:p>
    <w:p w:rsidR="00044358" w:rsidRPr="008A2171" w:rsidRDefault="00044358" w:rsidP="008A2171">
      <w:pPr>
        <w:pStyle w:val="a3"/>
        <w:rPr>
          <w:rFonts w:ascii="Arial" w:eastAsia="Times New Roman" w:hAnsi="Arial" w:cs="Arial"/>
          <w:sz w:val="28"/>
          <w:szCs w:val="23"/>
        </w:rPr>
      </w:pPr>
    </w:p>
    <w:p w:rsidR="008A2171" w:rsidRPr="008A2171" w:rsidRDefault="00044358" w:rsidP="00044358">
      <w:pPr>
        <w:pStyle w:val="a3"/>
        <w:jc w:val="center"/>
        <w:rPr>
          <w:rFonts w:ascii="Arial" w:eastAsia="Times New Roman" w:hAnsi="Arial" w:cs="Arial"/>
          <w:sz w:val="28"/>
          <w:szCs w:val="23"/>
        </w:rPr>
      </w:pPr>
      <w:r w:rsidRPr="00044358">
        <w:rPr>
          <w:rFonts w:ascii="Arial" w:eastAsia="Times New Roman" w:hAnsi="Arial" w:cs="Arial"/>
          <w:sz w:val="28"/>
          <w:szCs w:val="23"/>
        </w:rPr>
        <w:drawing>
          <wp:inline distT="0" distB="0" distL="0" distR="0">
            <wp:extent cx="4200525" cy="3155451"/>
            <wp:effectExtent l="19050" t="0" r="9525" b="0"/>
            <wp:docPr id="1" name="Рисунок 3" descr="C:\Users\Nika\AppData\Local\Microsoft\Windows\Temporary Internet Files\Content.Word\PQCU1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a\AppData\Local\Microsoft\Windows\Temporary Internet Files\Content.Word\PQCU17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155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358" w:rsidRDefault="00044358" w:rsidP="00044358">
      <w:pPr>
        <w:pStyle w:val="a3"/>
        <w:jc w:val="both"/>
        <w:rPr>
          <w:sz w:val="28"/>
        </w:rPr>
      </w:pPr>
      <w:r>
        <w:rPr>
          <w:sz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54pt;height:265.5pt">
            <v:imagedata r:id="rId5" o:title="DYGK2444"/>
          </v:shape>
        </w:pict>
      </w:r>
    </w:p>
    <w:p w:rsidR="00044358" w:rsidRDefault="00044358" w:rsidP="008A2171">
      <w:pPr>
        <w:pStyle w:val="a3"/>
        <w:rPr>
          <w:sz w:val="28"/>
        </w:rPr>
      </w:pPr>
    </w:p>
    <w:p w:rsidR="00044358" w:rsidRDefault="00044358" w:rsidP="008A2171">
      <w:pPr>
        <w:pStyle w:val="a3"/>
        <w:rPr>
          <w:sz w:val="28"/>
        </w:rPr>
      </w:pPr>
    </w:p>
    <w:p w:rsidR="00044358" w:rsidRDefault="00044358" w:rsidP="008A2171">
      <w:pPr>
        <w:pStyle w:val="a3"/>
        <w:rPr>
          <w:sz w:val="28"/>
        </w:rPr>
      </w:pPr>
    </w:p>
    <w:p w:rsidR="00044358" w:rsidRDefault="00044358" w:rsidP="008A2171">
      <w:pPr>
        <w:pStyle w:val="a3"/>
        <w:rPr>
          <w:sz w:val="28"/>
        </w:rPr>
      </w:pPr>
    </w:p>
    <w:p w:rsidR="00044358" w:rsidRDefault="00044358" w:rsidP="008A2171">
      <w:pPr>
        <w:pStyle w:val="a3"/>
        <w:rPr>
          <w:sz w:val="28"/>
        </w:rPr>
      </w:pPr>
    </w:p>
    <w:p w:rsidR="00044358" w:rsidRDefault="00044358" w:rsidP="008A2171">
      <w:pPr>
        <w:pStyle w:val="a3"/>
        <w:rPr>
          <w:sz w:val="28"/>
        </w:rPr>
      </w:pPr>
    </w:p>
    <w:p w:rsidR="00000000" w:rsidRPr="008A2171" w:rsidRDefault="00044358" w:rsidP="00044358">
      <w:pPr>
        <w:pStyle w:val="a3"/>
        <w:jc w:val="right"/>
        <w:rPr>
          <w:sz w:val="28"/>
        </w:rPr>
      </w:pPr>
      <w:r>
        <w:rPr>
          <w:sz w:val="28"/>
        </w:rPr>
        <w:pict>
          <v:shape id="_x0000_i1028" type="#_x0000_t75" style="width:329.25pt;height:247.5pt">
            <v:imagedata r:id="rId6" o:title="WAQF8041"/>
          </v:shape>
        </w:pict>
      </w:r>
    </w:p>
    <w:sectPr w:rsidR="00000000" w:rsidRPr="008A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171"/>
    <w:rsid w:val="00044358"/>
    <w:rsid w:val="008A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1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2</cp:revision>
  <dcterms:created xsi:type="dcterms:W3CDTF">2018-11-12T10:19:00Z</dcterms:created>
  <dcterms:modified xsi:type="dcterms:W3CDTF">2018-11-12T10:32:00Z</dcterms:modified>
</cp:coreProperties>
</file>