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9B" w:rsidRPr="00E94B79" w:rsidRDefault="00E94B79" w:rsidP="00E94B7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color w:val="FF0000"/>
          <w:sz w:val="28"/>
          <w:szCs w:val="28"/>
        </w:rPr>
      </w:pPr>
      <w:r w:rsidRPr="00E94B79">
        <w:rPr>
          <w:rFonts w:ascii="Helvetica" w:hAnsi="Helvetica" w:cs="Helvetica"/>
          <w:b/>
          <w:color w:val="FF0000"/>
          <w:sz w:val="28"/>
          <w:szCs w:val="28"/>
        </w:rPr>
        <w:t xml:space="preserve">МБДОУ </w:t>
      </w:r>
      <w:proofErr w:type="spellStart"/>
      <w:r w:rsidRPr="00E94B79">
        <w:rPr>
          <w:rFonts w:ascii="Helvetica" w:hAnsi="Helvetica" w:cs="Helvetica"/>
          <w:b/>
          <w:color w:val="FF0000"/>
          <w:sz w:val="28"/>
          <w:szCs w:val="28"/>
        </w:rPr>
        <w:t>д</w:t>
      </w:r>
      <w:proofErr w:type="spellEnd"/>
      <w:r w:rsidRPr="00E94B79">
        <w:rPr>
          <w:rFonts w:ascii="Helvetica" w:hAnsi="Helvetica" w:cs="Helvetica"/>
          <w:b/>
          <w:color w:val="FF0000"/>
          <w:sz w:val="28"/>
          <w:szCs w:val="28"/>
        </w:rPr>
        <w:t>/с «Салам»</w:t>
      </w:r>
    </w:p>
    <w:p w:rsidR="001A2F9B" w:rsidRPr="006E6D3F" w:rsidRDefault="001A2F9B" w:rsidP="001A2F9B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1A2F9B" w:rsidRPr="006E6D3F" w:rsidRDefault="001A2F9B" w:rsidP="001A2F9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28"/>
          <w:szCs w:val="28"/>
          <w:lang w:eastAsia="ru-RU"/>
        </w:rPr>
      </w:pPr>
      <w:r w:rsidRPr="006E6D3F">
        <w:rPr>
          <w:rFonts w:ascii="ff1" w:eastAsia="Times New Roman" w:hAnsi="ff1" w:cs="Helvetica"/>
          <w:color w:val="333333"/>
          <w:sz w:val="28"/>
          <w:szCs w:val="28"/>
          <w:lang w:eastAsia="ru-RU"/>
        </w:rPr>
        <w:t>Картотека бесед с детьми подготовительной группы по ПДД</w:t>
      </w:r>
      <w:r w:rsidRPr="006E6D3F">
        <w:rPr>
          <w:rFonts w:ascii="ff2" w:eastAsia="Times New Roman" w:hAnsi="ff2" w:cs="Helvetica"/>
          <w:color w:val="333333"/>
          <w:sz w:val="28"/>
          <w:szCs w:val="28"/>
          <w:lang w:eastAsia="ru-RU"/>
        </w:rPr>
        <w:t xml:space="preserve"> </w:t>
      </w:r>
    </w:p>
    <w:p w:rsidR="001A2F9B" w:rsidRPr="00E94B79" w:rsidRDefault="001A2F9B" w:rsidP="00E94B79">
      <w:pPr>
        <w:pStyle w:val="a4"/>
        <w:rPr>
          <w:sz w:val="28"/>
          <w:szCs w:val="28"/>
          <w:lang w:eastAsia="ru-RU"/>
        </w:rPr>
      </w:pPr>
    </w:p>
    <w:p w:rsidR="001A2F9B" w:rsidRPr="00E94B79" w:rsidRDefault="00E94B79" w:rsidP="00E94B79">
      <w:pPr>
        <w:pStyle w:val="a4"/>
        <w:jc w:val="center"/>
        <w:rPr>
          <w:rFonts w:ascii="ff1" w:hAnsi="ff1"/>
          <w:b/>
          <w:color w:val="0070C0"/>
          <w:sz w:val="50"/>
          <w:szCs w:val="28"/>
          <w:lang w:eastAsia="ru-RU"/>
        </w:rPr>
      </w:pPr>
      <w:r>
        <w:rPr>
          <w:rFonts w:ascii="ff1" w:hAnsi="ff1"/>
          <w:b/>
          <w:color w:val="0070C0"/>
          <w:sz w:val="50"/>
          <w:szCs w:val="28"/>
          <w:lang w:eastAsia="ru-RU"/>
        </w:rPr>
        <w:t>КОНСПЕКТ БЕСЕДЫ</w:t>
      </w:r>
    </w:p>
    <w:p w:rsidR="00E94B79" w:rsidRPr="00A23733" w:rsidRDefault="001A2F9B" w:rsidP="00E94B79">
      <w:pPr>
        <w:pStyle w:val="a4"/>
        <w:jc w:val="center"/>
        <w:rPr>
          <w:rFonts w:ascii="ff1" w:hAnsi="ff1"/>
          <w:b/>
          <w:color w:val="0070C0"/>
          <w:sz w:val="50"/>
          <w:szCs w:val="28"/>
          <w:lang w:eastAsia="ru-RU"/>
        </w:rPr>
      </w:pPr>
      <w:r w:rsidRPr="00A23733">
        <w:rPr>
          <w:rFonts w:ascii="ff1" w:hAnsi="ff1"/>
          <w:b/>
          <w:color w:val="0070C0"/>
          <w:sz w:val="50"/>
          <w:szCs w:val="28"/>
          <w:lang w:eastAsia="ru-RU"/>
        </w:rPr>
        <w:t>ПО КАРТИНЕ</w:t>
      </w:r>
    </w:p>
    <w:p w:rsidR="00E94B79" w:rsidRDefault="00E94B79" w:rsidP="00A23733">
      <w:pPr>
        <w:pStyle w:val="a4"/>
        <w:ind w:hanging="28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color w:val="FF0000"/>
          <w:sz w:val="28"/>
          <w:szCs w:val="28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55.5pt;height:96.75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&#10; «ПЕРЕКРЕСТОК»&#10;"/>
          </v:shape>
        </w:pict>
      </w: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>
        <w:rPr>
          <w:rFonts w:ascii="ff1" w:hAnsi="ff1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143500" cy="3686175"/>
            <wp:effectExtent l="304800" t="0" r="495300" b="0"/>
            <wp:docPr id="4" name="Рисунок 4" descr="C:\Users\001\Desktop\Downloads\ПЕРЕК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Downloads\ПЕРЕК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86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E94B79">
      <w:pPr>
        <w:pStyle w:val="a4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E94B79">
      <w:pPr>
        <w:pStyle w:val="a4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Pr="00E94B79" w:rsidRDefault="00E94B79" w:rsidP="001A2F9B">
      <w:pPr>
        <w:pStyle w:val="a4"/>
        <w:jc w:val="center"/>
        <w:rPr>
          <w:rFonts w:ascii="ff1" w:hAnsi="ff1"/>
          <w:b/>
          <w:color w:val="0070C0"/>
          <w:sz w:val="38"/>
          <w:szCs w:val="28"/>
          <w:lang w:eastAsia="ru-RU"/>
        </w:rPr>
      </w:pPr>
      <w:r w:rsidRPr="00E94B79">
        <w:rPr>
          <w:rFonts w:ascii="ff1" w:hAnsi="ff1"/>
          <w:b/>
          <w:color w:val="0070C0"/>
          <w:sz w:val="38"/>
          <w:szCs w:val="28"/>
          <w:lang w:eastAsia="ru-RU"/>
        </w:rPr>
        <w:t>Подготовила:</w:t>
      </w: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Pr="00E94B79" w:rsidRDefault="00E94B79" w:rsidP="001A2F9B">
      <w:pPr>
        <w:pStyle w:val="a4"/>
        <w:jc w:val="center"/>
        <w:rPr>
          <w:rFonts w:ascii="ff1" w:hAnsi="ff1"/>
          <w:b/>
          <w:color w:val="FF0000"/>
          <w:sz w:val="30"/>
          <w:szCs w:val="28"/>
          <w:lang w:eastAsia="ru-RU"/>
        </w:rPr>
      </w:pPr>
      <w:proofErr w:type="spellStart"/>
      <w:r w:rsidRPr="00E94B79">
        <w:rPr>
          <w:rFonts w:ascii="ff1" w:hAnsi="ff1"/>
          <w:b/>
          <w:color w:val="FF0000"/>
          <w:sz w:val="30"/>
          <w:szCs w:val="28"/>
          <w:lang w:eastAsia="ru-RU"/>
        </w:rPr>
        <w:t>Хайбулаева</w:t>
      </w:r>
      <w:proofErr w:type="spellEnd"/>
      <w:r w:rsidRPr="00E94B79">
        <w:rPr>
          <w:rFonts w:ascii="ff1" w:hAnsi="ff1"/>
          <w:b/>
          <w:color w:val="FF0000"/>
          <w:sz w:val="30"/>
          <w:szCs w:val="28"/>
          <w:lang w:eastAsia="ru-RU"/>
        </w:rPr>
        <w:t xml:space="preserve"> Х.А.</w:t>
      </w: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Pr="00E94B79" w:rsidRDefault="00E94B79" w:rsidP="00E94B79">
      <w:pPr>
        <w:pStyle w:val="a4"/>
        <w:jc w:val="center"/>
        <w:rPr>
          <w:rFonts w:ascii="ff1" w:hAnsi="ff1"/>
          <w:b/>
          <w:color w:val="0070C0"/>
          <w:sz w:val="28"/>
          <w:szCs w:val="28"/>
          <w:lang w:eastAsia="ru-RU"/>
        </w:rPr>
      </w:pPr>
      <w:r w:rsidRPr="00E94B79">
        <w:rPr>
          <w:rFonts w:ascii="ff1" w:hAnsi="ff1"/>
          <w:b/>
          <w:color w:val="0070C0"/>
          <w:sz w:val="28"/>
          <w:szCs w:val="28"/>
          <w:lang w:eastAsia="ru-RU"/>
        </w:rPr>
        <w:t xml:space="preserve">2020 </w:t>
      </w:r>
      <w:proofErr w:type="spellStart"/>
      <w:r w:rsidRPr="00E94B79">
        <w:rPr>
          <w:rFonts w:ascii="ff1" w:hAnsi="ff1"/>
          <w:b/>
          <w:color w:val="0070C0"/>
          <w:sz w:val="28"/>
          <w:szCs w:val="28"/>
          <w:lang w:eastAsia="ru-RU"/>
        </w:rPr>
        <w:t>уч</w:t>
      </w:r>
      <w:proofErr w:type="gramStart"/>
      <w:r w:rsidRPr="00E94B79">
        <w:rPr>
          <w:rFonts w:ascii="ff1" w:hAnsi="ff1"/>
          <w:b/>
          <w:color w:val="0070C0"/>
          <w:sz w:val="28"/>
          <w:szCs w:val="28"/>
          <w:lang w:eastAsia="ru-RU"/>
        </w:rPr>
        <w:t>.г</w:t>
      </w:r>
      <w:proofErr w:type="gramEnd"/>
      <w:r w:rsidRPr="00E94B79">
        <w:rPr>
          <w:rFonts w:ascii="ff1" w:hAnsi="ff1"/>
          <w:b/>
          <w:color w:val="0070C0"/>
          <w:sz w:val="28"/>
          <w:szCs w:val="28"/>
          <w:lang w:eastAsia="ru-RU"/>
        </w:rPr>
        <w:t>од</w:t>
      </w:r>
      <w:proofErr w:type="spellEnd"/>
      <w:r w:rsidRPr="00E94B79">
        <w:rPr>
          <w:rFonts w:ascii="ff1" w:hAnsi="ff1"/>
          <w:b/>
          <w:color w:val="0070C0"/>
          <w:sz w:val="28"/>
          <w:szCs w:val="28"/>
          <w:lang w:eastAsia="ru-RU"/>
        </w:rPr>
        <w:t>.</w:t>
      </w: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E94B79" w:rsidRPr="006E6D3F" w:rsidRDefault="00E94B79" w:rsidP="001A2F9B">
      <w:pPr>
        <w:pStyle w:val="a4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1A2F9B" w:rsidRPr="006E6D3F" w:rsidRDefault="001A2F9B" w:rsidP="001A2F9B">
      <w:pPr>
        <w:pStyle w:val="a4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Цель: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 xml:space="preserve">продолжать знакомить детей с перекрестком, закреплять у детей навыки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безопасного поведения на перекрестке.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Ход беседы: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предлагает детям для рассмотрения картину, на которой изображен перекресток.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Затем педагог просит описать эту картину и задает вопросы: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вы видите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Если дороги пересекаются,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то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как называется место пересечения?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такое перекресток?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Опишите, какой он и чем опасен?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делают пешеходы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Для чего нужен светофор на перекрестке?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правила должен соблюдать на перекрестке пешеход и водитель?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Переходили ли вы когда</w:t>
      </w:r>
      <w:r w:rsidRPr="006E6D3F">
        <w:rPr>
          <w:sz w:val="28"/>
          <w:szCs w:val="28"/>
          <w:lang w:eastAsia="ru-RU"/>
        </w:rPr>
        <w:t>-</w:t>
      </w:r>
      <w:r w:rsidRPr="006E6D3F">
        <w:rPr>
          <w:rFonts w:ascii="ff4" w:hAnsi="ff4"/>
          <w:sz w:val="28"/>
          <w:szCs w:val="28"/>
          <w:lang w:eastAsia="ru-RU"/>
        </w:rPr>
        <w:t>нибудь перекресток и где?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правила поведения на дороге вы соблюдали?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Кто или что является помощником на перекрестке для участников дорожного движения?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предлагает детям прочитать стихи про перекресток, про дорожные знаки и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про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proofErr w:type="spellStart"/>
      <w:proofErr w:type="gramStart"/>
      <w:r w:rsidRPr="006E6D3F">
        <w:rPr>
          <w:rFonts w:ascii="ff4" w:hAnsi="ff4"/>
          <w:sz w:val="28"/>
          <w:szCs w:val="28"/>
          <w:lang w:eastAsia="ru-RU"/>
        </w:rPr>
        <w:t>регулировщ</w:t>
      </w:r>
      <w:proofErr w:type="spellEnd"/>
      <w:r w:rsidRPr="006E6D3F">
        <w:rPr>
          <w:rFonts w:ascii="ff7" w:hAnsi="ff7"/>
          <w:sz w:val="28"/>
          <w:szCs w:val="28"/>
          <w:lang w:eastAsia="ru-RU"/>
        </w:rPr>
        <w:t xml:space="preserve"> </w:t>
      </w:r>
      <w:proofErr w:type="spellStart"/>
      <w:r w:rsidRPr="006E6D3F">
        <w:rPr>
          <w:rFonts w:ascii="ff4" w:hAnsi="ff4"/>
          <w:sz w:val="28"/>
          <w:szCs w:val="28"/>
          <w:lang w:eastAsia="ru-RU"/>
        </w:rPr>
        <w:t>ика</w:t>
      </w:r>
      <w:proofErr w:type="spellEnd"/>
      <w:proofErr w:type="gramEnd"/>
      <w:r w:rsidRPr="006E6D3F">
        <w:rPr>
          <w:rFonts w:ascii="ff4" w:hAnsi="ff4"/>
          <w:sz w:val="28"/>
          <w:szCs w:val="28"/>
          <w:lang w:eastAsia="ru-RU"/>
        </w:rPr>
        <w:t>.</w:t>
      </w:r>
      <w:r w:rsidRPr="006E6D3F">
        <w:rPr>
          <w:sz w:val="28"/>
          <w:szCs w:val="28"/>
          <w:lang w:eastAsia="ru-RU"/>
        </w:rPr>
        <w:t xml:space="preserve"> </w:t>
      </w:r>
    </w:p>
    <w:p w:rsidR="001A2F9B" w:rsidRPr="006E6D3F" w:rsidRDefault="001A2F9B" w:rsidP="001A2F9B">
      <w:pPr>
        <w:pStyle w:val="a4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совместно с детьми подводит итог и спрашивает детей о том, какие правила </w:t>
      </w:r>
    </w:p>
    <w:p w:rsidR="001A2F9B" w:rsidRDefault="001A2F9B" w:rsidP="001A2F9B">
      <w:pPr>
        <w:pStyle w:val="a4"/>
        <w:rPr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поведения они будут соблюдать, переходя перекресток.</w:t>
      </w:r>
      <w:r w:rsidRPr="006E6D3F">
        <w:rPr>
          <w:sz w:val="28"/>
          <w:szCs w:val="28"/>
          <w:lang w:eastAsia="ru-RU"/>
        </w:rPr>
        <w:t xml:space="preserve">  </w:t>
      </w:r>
    </w:p>
    <w:p w:rsidR="003F76ED" w:rsidRDefault="00A23733"/>
    <w:sectPr w:rsidR="003F76ED" w:rsidSect="00A23733">
      <w:pgSz w:w="11906" w:h="16838"/>
      <w:pgMar w:top="1134" w:right="1133" w:bottom="1134" w:left="1418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2F9B"/>
    <w:rsid w:val="001A2F9B"/>
    <w:rsid w:val="0037266D"/>
    <w:rsid w:val="007171EF"/>
    <w:rsid w:val="007545A6"/>
    <w:rsid w:val="007D7D11"/>
    <w:rsid w:val="00A23733"/>
    <w:rsid w:val="00E9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2F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2020-02-25T06:20:00Z</dcterms:created>
  <dcterms:modified xsi:type="dcterms:W3CDTF">2020-02-25T07:32:00Z</dcterms:modified>
</cp:coreProperties>
</file>