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405B5" w:rsidRPr="00F405B5" w:rsidRDefault="00F405B5" w:rsidP="00F405B5">
      <w:pPr>
        <w:shd w:val="clear" w:color="auto" w:fill="FFFFFF"/>
        <w:spacing w:after="72" w:line="850" w:lineRule="atLeast"/>
        <w:jc w:val="center"/>
        <w:textAlignment w:val="baseline"/>
        <w:rPr>
          <w:rFonts w:ascii="Arial" w:eastAsia="Times New Roman" w:hAnsi="Arial" w:cs="Arial"/>
          <w:b/>
          <w:i/>
          <w:color w:val="984806" w:themeColor="accent6" w:themeShade="80"/>
          <w:sz w:val="23"/>
          <w:szCs w:val="23"/>
          <w:lang w:eastAsia="ru-RU"/>
        </w:rPr>
      </w:pPr>
      <w:r w:rsidRPr="00F405B5">
        <w:rPr>
          <w:rFonts w:ascii="Arial" w:eastAsia="Times New Roman" w:hAnsi="Arial" w:cs="Arial"/>
          <w:b/>
          <w:i/>
          <w:color w:val="984806" w:themeColor="accent6" w:themeShade="80"/>
          <w:sz w:val="23"/>
          <w:szCs w:val="23"/>
          <w:lang w:eastAsia="ru-RU"/>
        </w:rPr>
        <w:t>МБДОУ д/сад «Салам»</w:t>
      </w:r>
      <w:r w:rsidR="009F593A">
        <w:rPr>
          <w:rFonts w:ascii="Arial" w:eastAsia="Times New Roman" w:hAnsi="Arial" w:cs="Arial"/>
          <w:b/>
          <w:i/>
          <w:color w:val="984806" w:themeColor="accent6" w:themeShade="80"/>
          <w:sz w:val="23"/>
          <w:szCs w:val="23"/>
          <w:lang w:eastAsia="ru-RU"/>
        </w:rPr>
        <w:t>общеразвивающего вида.</w:t>
      </w:r>
    </w:p>
    <w:p w:rsidR="00F405B5" w:rsidRDefault="00F405B5" w:rsidP="006E5D0D">
      <w:pPr>
        <w:shd w:val="clear" w:color="auto" w:fill="FFFFFF"/>
        <w:spacing w:before="72" w:after="72" w:line="336" w:lineRule="atLeast"/>
        <w:textAlignment w:val="baseline"/>
        <w:outlineLvl w:val="0"/>
        <w:rPr>
          <w:rFonts w:ascii="Arial" w:eastAsia="Times New Roman" w:hAnsi="Arial" w:cs="Arial"/>
          <w:b/>
          <w:i/>
          <w:color w:val="0D0D0D" w:themeColor="text1" w:themeTint="F2"/>
          <w:sz w:val="23"/>
          <w:szCs w:val="23"/>
          <w:lang w:eastAsia="ru-RU"/>
        </w:rPr>
      </w:pPr>
    </w:p>
    <w:p w:rsidR="00F405B5" w:rsidRDefault="00F70E9A" w:rsidP="00F405B5">
      <w:pPr>
        <w:shd w:val="clear" w:color="auto" w:fill="FFFFFF"/>
        <w:spacing w:before="72" w:after="72" w:line="336" w:lineRule="atLeast"/>
        <w:jc w:val="center"/>
        <w:textAlignment w:val="baseline"/>
        <w:outlineLvl w:val="0"/>
        <w:rPr>
          <w:rFonts w:ascii="Arial" w:eastAsia="Times New Roman" w:hAnsi="Arial" w:cs="Arial"/>
          <w:b/>
          <w:i/>
          <w:color w:val="0D0D0D" w:themeColor="text1" w:themeTint="F2"/>
          <w:sz w:val="23"/>
          <w:szCs w:val="23"/>
          <w:lang w:eastAsia="ru-RU"/>
        </w:rPr>
      </w:pPr>
      <w:r w:rsidRPr="00F70E9A">
        <w:rPr>
          <w:rFonts w:ascii="Arial" w:eastAsia="Times New Roman" w:hAnsi="Arial" w:cs="Arial"/>
          <w:b/>
          <w:i/>
          <w:color w:val="0D0D0D" w:themeColor="text1" w:themeTint="F2"/>
          <w:sz w:val="23"/>
          <w:szCs w:val="23"/>
          <w:lang w:eastAsia="ru-RU"/>
        </w:rPr>
        <w:pict>
          <v:shapetype id="_x0000_t136" coordsize="21600,21600" o:spt="136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textpathok="t" o:connecttype="custom" o:connectlocs="@9,0;@10,10800;@11,21600;@12,10800" o:connectangles="270,180,90,0"/>
            <v:textpath on="t" fitshape="t"/>
            <v:handles>
              <v:h position="#0,bottomRight" xrange="6629,14971"/>
            </v:handles>
            <o:lock v:ext="edit" text="t" shapetype="t"/>
          </v:shapetype>
          <v:shape id="_x0000_i1025" type="#_x0000_t136" style="width:133.7pt;height:29.25pt" fillcolor="#fc9">
            <v:fill r:id="rId6" o:title="Белый мрамор" type="tile"/>
            <v:shadow color="#868686"/>
            <o:extrusion v:ext="view" backdepth="10pt" color="#630" on="t" viewpoint=",0" viewpointorigin=",0" skewangle="180" brightness="4000f" lightposition="-50000" lightlevel="52000f" lightposition2="50000" lightlevel2="14000f" lightharsh2="t"/>
            <v:textpath style="font-family:&quot;Arial Black&quot;;font-size:32pt;v-text-kern:t" trim="t" fitpath="t" string="ДОКЛАД:"/>
          </v:shape>
        </w:pict>
      </w:r>
    </w:p>
    <w:p w:rsidR="00F405B5" w:rsidRDefault="00F405B5" w:rsidP="00F405B5">
      <w:pPr>
        <w:shd w:val="clear" w:color="auto" w:fill="FFFFFF"/>
        <w:spacing w:before="72" w:after="72" w:line="336" w:lineRule="atLeast"/>
        <w:jc w:val="center"/>
        <w:textAlignment w:val="baseline"/>
        <w:outlineLvl w:val="0"/>
        <w:rPr>
          <w:rFonts w:ascii="Arial" w:eastAsia="Times New Roman" w:hAnsi="Arial" w:cs="Arial"/>
          <w:b/>
          <w:i/>
          <w:color w:val="0D0D0D" w:themeColor="text1" w:themeTint="F2"/>
          <w:sz w:val="23"/>
          <w:szCs w:val="23"/>
          <w:lang w:eastAsia="ru-RU"/>
        </w:rPr>
      </w:pPr>
    </w:p>
    <w:p w:rsidR="00556C9C" w:rsidRDefault="00F70E9A" w:rsidP="00F405B5">
      <w:pPr>
        <w:shd w:val="clear" w:color="auto" w:fill="FFFFFF"/>
        <w:spacing w:before="72" w:after="72" w:line="336" w:lineRule="atLeast"/>
        <w:jc w:val="center"/>
        <w:textAlignment w:val="baseline"/>
        <w:outlineLvl w:val="0"/>
        <w:rPr>
          <w:rFonts w:ascii="inherit" w:eastAsia="Times New Roman" w:hAnsi="inherit" w:cs="Times New Roman"/>
          <w:color w:val="191919"/>
          <w:kern w:val="36"/>
          <w:sz w:val="49"/>
          <w:szCs w:val="49"/>
          <w:lang w:eastAsia="ru-RU"/>
        </w:rPr>
      </w:pPr>
      <w:r w:rsidRPr="00F70E9A">
        <w:rPr>
          <w:rFonts w:ascii="inherit" w:eastAsia="Times New Roman" w:hAnsi="inherit" w:cs="Times New Roman"/>
          <w:color w:val="191919"/>
          <w:kern w:val="36"/>
          <w:sz w:val="49"/>
          <w:szCs w:val="49"/>
          <w:lang w:eastAsia="ru-RU"/>
        </w:rPr>
        <w:pict>
          <v:shapetype id="_x0000_t170" coordsize="21600,21600" o:spt="170" adj="7200" path="m@0,l@1,m,21600r21600,e">
            <v:formulas>
              <v:f eqn="val #0"/>
              <v:f eqn="sum 21600 0 @0"/>
              <v:f eqn="prod #0 1 2"/>
              <v:f eqn="sum 21600 0 @2"/>
              <v:f eqn="sum @1 21600 @0"/>
            </v:formulas>
            <v:path textpathok="t" o:connecttype="custom" o:connectlocs="10800,0;@2,10800;10800,21600;@3,10800" o:connectangles="270,180,90,0"/>
            <v:textpath on="t" fitshape="t"/>
            <v:handles>
              <v:h position="#0,topLeft" xrange="0,10792"/>
            </v:handles>
            <o:lock v:ext="edit" text="t" shapetype="t"/>
          </v:shapetype>
          <v:shape id="_x0000_i1026" type="#_x0000_t170" style="width:467.6pt;height:67.25pt" adj="2158" fillcolor="#520402" strokecolor="#b2b2b2" strokeweight="1pt">
            <v:fill color2="#fc0" focus="100%" type="gradient"/>
            <v:shadow on="t" type="perspective" color="#875b0d" opacity="45875f" origin=",.5" matrix=",,,.5,,-4768371582e-16"/>
            <v:textpath style="font-family:&quot;Arial Black&quot;;font-size:28pt;v-text-kern:t" trim="t" fitpath="t" string="КАК ВОСПИТЫВАЮТ ДЕТЕЙ В ДАГЕСТАНЕ"/>
          </v:shape>
        </w:pict>
      </w:r>
    </w:p>
    <w:p w:rsidR="00556C9C" w:rsidRDefault="00556C9C" w:rsidP="006E5D0D">
      <w:pPr>
        <w:shd w:val="clear" w:color="auto" w:fill="FFFFFF"/>
        <w:spacing w:before="72" w:after="72" w:line="336" w:lineRule="atLeast"/>
        <w:textAlignment w:val="baseline"/>
        <w:outlineLvl w:val="0"/>
        <w:rPr>
          <w:rFonts w:ascii="inherit" w:eastAsia="Times New Roman" w:hAnsi="inherit" w:cs="Times New Roman"/>
          <w:color w:val="191919"/>
          <w:kern w:val="36"/>
          <w:sz w:val="49"/>
          <w:szCs w:val="49"/>
          <w:lang w:eastAsia="ru-RU"/>
        </w:rPr>
      </w:pPr>
    </w:p>
    <w:p w:rsidR="006D3B31" w:rsidRPr="002A15D3" w:rsidRDefault="006D3B31" w:rsidP="002A15D3">
      <w:pPr>
        <w:rPr>
          <w:rFonts w:ascii="inherit" w:eastAsia="Times New Roman" w:hAnsi="inherit" w:cs="Times New Roman"/>
          <w:sz w:val="49"/>
          <w:szCs w:val="49"/>
          <w:lang w:eastAsia="ru-RU"/>
        </w:rPr>
      </w:pPr>
    </w:p>
    <w:p w:rsidR="006E5D0D" w:rsidRPr="006E5D0D" w:rsidRDefault="006E5D0D" w:rsidP="006E5D0D">
      <w:pPr>
        <w:shd w:val="clear" w:color="auto" w:fill="FFFFFF"/>
        <w:spacing w:after="0" w:line="240" w:lineRule="auto"/>
        <w:textAlignment w:val="baseline"/>
        <w:rPr>
          <w:rFonts w:ascii="Georgia" w:eastAsia="Times New Roman" w:hAnsi="Georgia" w:cs="Times New Roman"/>
          <w:color w:val="000000"/>
          <w:sz w:val="23"/>
          <w:szCs w:val="23"/>
          <w:lang w:eastAsia="ru-RU"/>
        </w:rPr>
      </w:pPr>
      <w:r>
        <w:rPr>
          <w:rFonts w:ascii="Georgia" w:eastAsia="Times New Roman" w:hAnsi="Georgia" w:cs="Times New Roman"/>
          <w:noProof/>
          <w:color w:val="000000"/>
          <w:sz w:val="23"/>
          <w:szCs w:val="23"/>
          <w:lang w:eastAsia="ru-RU"/>
        </w:rPr>
        <w:drawing>
          <wp:inline distT="0" distB="0" distL="0" distR="0">
            <wp:extent cx="5311902" cy="4087804"/>
            <wp:effectExtent l="19050" t="0" r="3048" b="0"/>
            <wp:docPr id="1" name="Рисунок 1" descr="https://cyrillitsa.ru/wp-content/uploads/2017/09/IMG_536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cyrillitsa.ru/wp-content/uploads/2017/09/IMG_5363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11565" cy="40875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56C9C" w:rsidRDefault="00556C9C" w:rsidP="006E5D0D">
      <w:pPr>
        <w:shd w:val="clear" w:color="auto" w:fill="FFFFFF"/>
        <w:spacing w:after="0" w:line="336" w:lineRule="atLeast"/>
        <w:textAlignment w:val="baseline"/>
        <w:rPr>
          <w:rFonts w:ascii="inherit" w:eastAsia="Times New Roman" w:hAnsi="inherit" w:cs="Times New Roman"/>
          <w:color w:val="60707A"/>
          <w:sz w:val="38"/>
          <w:szCs w:val="38"/>
          <w:lang w:eastAsia="ru-RU"/>
        </w:rPr>
      </w:pPr>
    </w:p>
    <w:p w:rsidR="00F405B5" w:rsidRDefault="00F405B5" w:rsidP="00F405B5">
      <w:pPr>
        <w:shd w:val="clear" w:color="auto" w:fill="FFFFFF"/>
        <w:spacing w:after="0" w:line="336" w:lineRule="atLeast"/>
        <w:jc w:val="center"/>
        <w:textAlignment w:val="baseline"/>
        <w:rPr>
          <w:rFonts w:ascii="inherit" w:eastAsia="Times New Roman" w:hAnsi="inherit" w:cs="Times New Roman"/>
          <w:color w:val="60707A"/>
          <w:sz w:val="38"/>
          <w:szCs w:val="38"/>
          <w:lang w:eastAsia="ru-RU"/>
        </w:rPr>
      </w:pPr>
    </w:p>
    <w:p w:rsidR="00556C9C" w:rsidRDefault="00F405B5" w:rsidP="00F405B5">
      <w:pPr>
        <w:shd w:val="clear" w:color="auto" w:fill="FFFFFF"/>
        <w:spacing w:after="0" w:line="336" w:lineRule="atLeast"/>
        <w:jc w:val="center"/>
        <w:textAlignment w:val="baseline"/>
        <w:rPr>
          <w:rFonts w:ascii="inherit" w:eastAsia="Times New Roman" w:hAnsi="inherit" w:cs="Times New Roman"/>
          <w:color w:val="60707A"/>
          <w:sz w:val="38"/>
          <w:szCs w:val="38"/>
          <w:lang w:eastAsia="ru-RU"/>
        </w:rPr>
      </w:pPr>
      <w:r>
        <w:rPr>
          <w:rFonts w:ascii="inherit" w:eastAsia="Times New Roman" w:hAnsi="inherit" w:cs="Times New Roman"/>
          <w:color w:val="60707A"/>
          <w:sz w:val="38"/>
          <w:szCs w:val="38"/>
          <w:lang w:eastAsia="ru-RU"/>
        </w:rPr>
        <w:t>Воспитатель:Маазова А.Ш.</w:t>
      </w:r>
    </w:p>
    <w:p w:rsidR="00556C9C" w:rsidRDefault="00556C9C" w:rsidP="006E5D0D">
      <w:pPr>
        <w:shd w:val="clear" w:color="auto" w:fill="FFFFFF"/>
        <w:spacing w:after="0" w:line="336" w:lineRule="atLeast"/>
        <w:textAlignment w:val="baseline"/>
        <w:rPr>
          <w:rFonts w:ascii="inherit" w:eastAsia="Times New Roman" w:hAnsi="inherit" w:cs="Times New Roman"/>
          <w:color w:val="60707A"/>
          <w:sz w:val="38"/>
          <w:szCs w:val="38"/>
          <w:lang w:eastAsia="ru-RU"/>
        </w:rPr>
      </w:pPr>
    </w:p>
    <w:p w:rsidR="00556C9C" w:rsidRDefault="00F405B5" w:rsidP="006E5D0D">
      <w:pPr>
        <w:shd w:val="clear" w:color="auto" w:fill="FFFFFF"/>
        <w:spacing w:after="0" w:line="336" w:lineRule="atLeast"/>
        <w:textAlignment w:val="baseline"/>
        <w:rPr>
          <w:rFonts w:ascii="inherit" w:eastAsia="Times New Roman" w:hAnsi="inherit" w:cs="Times New Roman"/>
          <w:color w:val="60707A"/>
          <w:sz w:val="38"/>
          <w:szCs w:val="38"/>
          <w:lang w:eastAsia="ru-RU"/>
        </w:rPr>
      </w:pPr>
      <w:r>
        <w:rPr>
          <w:rFonts w:ascii="inherit" w:eastAsia="Times New Roman" w:hAnsi="inherit" w:cs="Times New Roman"/>
          <w:color w:val="60707A"/>
          <w:sz w:val="38"/>
          <w:szCs w:val="38"/>
          <w:lang w:eastAsia="ru-RU"/>
        </w:rPr>
        <w:t xml:space="preserve">                                           2О20г.</w:t>
      </w:r>
    </w:p>
    <w:p w:rsidR="00F405B5" w:rsidRDefault="00F405B5" w:rsidP="006E5D0D">
      <w:pPr>
        <w:shd w:val="clear" w:color="auto" w:fill="FFFFFF"/>
        <w:spacing w:after="0" w:line="336" w:lineRule="atLeast"/>
        <w:textAlignment w:val="baseline"/>
        <w:rPr>
          <w:rFonts w:ascii="inherit" w:eastAsia="Times New Roman" w:hAnsi="inherit" w:cs="Times New Roman"/>
          <w:color w:val="60707A"/>
          <w:sz w:val="38"/>
          <w:szCs w:val="38"/>
          <w:lang w:eastAsia="ru-RU"/>
        </w:rPr>
      </w:pPr>
    </w:p>
    <w:p w:rsidR="00F405B5" w:rsidRDefault="00F405B5" w:rsidP="006E5D0D">
      <w:pPr>
        <w:shd w:val="clear" w:color="auto" w:fill="FFFFFF"/>
        <w:spacing w:after="0" w:line="336" w:lineRule="atLeast"/>
        <w:textAlignment w:val="baseline"/>
        <w:rPr>
          <w:rFonts w:ascii="inherit" w:eastAsia="Times New Roman" w:hAnsi="inherit" w:cs="Times New Roman"/>
          <w:color w:val="60707A"/>
          <w:sz w:val="38"/>
          <w:szCs w:val="38"/>
          <w:lang w:eastAsia="ru-RU"/>
        </w:rPr>
      </w:pPr>
    </w:p>
    <w:p w:rsidR="006E5D0D" w:rsidRPr="006E5D0D" w:rsidRDefault="006E5D0D" w:rsidP="006E5D0D">
      <w:pPr>
        <w:shd w:val="clear" w:color="auto" w:fill="FFFFFF"/>
        <w:spacing w:after="0" w:line="336" w:lineRule="atLeast"/>
        <w:textAlignment w:val="baseline"/>
        <w:rPr>
          <w:rFonts w:ascii="inherit" w:eastAsia="Times New Roman" w:hAnsi="inherit" w:cs="Times New Roman"/>
          <w:color w:val="60707A"/>
          <w:sz w:val="38"/>
          <w:szCs w:val="38"/>
          <w:lang w:eastAsia="ru-RU"/>
        </w:rPr>
      </w:pPr>
      <w:r w:rsidRPr="009F593A">
        <w:rPr>
          <w:rFonts w:ascii="inherit" w:eastAsia="Times New Roman" w:hAnsi="inherit" w:cs="Times New Roman"/>
          <w:color w:val="984806" w:themeColor="accent6" w:themeShade="80"/>
          <w:sz w:val="38"/>
          <w:szCs w:val="38"/>
          <w:lang w:eastAsia="ru-RU"/>
        </w:rPr>
        <w:t xml:space="preserve">Дагестан </w:t>
      </w:r>
      <w:r w:rsidRPr="006E5D0D">
        <w:rPr>
          <w:rFonts w:ascii="inherit" w:eastAsia="Times New Roman" w:hAnsi="inherit" w:cs="Times New Roman"/>
          <w:color w:val="60707A"/>
          <w:sz w:val="38"/>
          <w:szCs w:val="38"/>
          <w:lang w:eastAsia="ru-RU"/>
        </w:rPr>
        <w:t>– самобытный регион России, где проживают представители более 100 разных национальностей. Несмотря на культурные различия, все народы этой кавказской республики уважают и чтут традиции. Лезгины, табасаранцы, даргинцы, кумыки, аварцы, лакцы и другие дагестанцы гордятся наследием предков и воспитывают своих детей в духе патриотизма, уважения к старшим, горского гостеприимства.</w:t>
      </w:r>
    </w:p>
    <w:p w:rsidR="006E5D0D" w:rsidRPr="006E5D0D" w:rsidRDefault="006E5D0D" w:rsidP="006E5D0D">
      <w:pPr>
        <w:shd w:val="clear" w:color="auto" w:fill="FFFFFF"/>
        <w:spacing w:after="0" w:line="336" w:lineRule="atLeast"/>
        <w:textAlignment w:val="baseline"/>
        <w:rPr>
          <w:rFonts w:ascii="inherit" w:eastAsia="Times New Roman" w:hAnsi="inherit" w:cs="Times New Roman"/>
          <w:color w:val="000000"/>
          <w:sz w:val="33"/>
          <w:szCs w:val="33"/>
          <w:lang w:eastAsia="ru-RU"/>
        </w:rPr>
      </w:pPr>
      <w:r w:rsidRPr="006E5D0D">
        <w:rPr>
          <w:rFonts w:ascii="inherit" w:eastAsia="Times New Roman" w:hAnsi="inherit" w:cs="Times New Roman"/>
          <w:color w:val="000000"/>
          <w:sz w:val="33"/>
          <w:szCs w:val="33"/>
          <w:lang w:eastAsia="ru-RU"/>
        </w:rPr>
        <w:t>При этом реалии современной жизни тоже влияют на обучение школьников, на развитие самосознания подрастающего поколения. Так как же воспитывают детей в Дагестане? Давайте, разберемся.</w:t>
      </w:r>
    </w:p>
    <w:p w:rsidR="006E5D0D" w:rsidRPr="00F405B5" w:rsidRDefault="006E5D0D" w:rsidP="006E5D0D">
      <w:pPr>
        <w:shd w:val="clear" w:color="auto" w:fill="FFFFFF"/>
        <w:spacing w:before="72" w:after="72" w:line="336" w:lineRule="atLeast"/>
        <w:jc w:val="center"/>
        <w:textAlignment w:val="baseline"/>
        <w:outlineLvl w:val="1"/>
        <w:rPr>
          <w:rFonts w:ascii="Arial" w:eastAsia="Times New Roman" w:hAnsi="Arial" w:cs="Arial"/>
          <w:b/>
          <w:bCs/>
          <w:color w:val="FF0000"/>
          <w:sz w:val="33"/>
          <w:szCs w:val="33"/>
          <w:lang w:eastAsia="ru-RU"/>
        </w:rPr>
      </w:pPr>
      <w:r w:rsidRPr="00F405B5">
        <w:rPr>
          <w:rFonts w:ascii="Arial" w:eastAsia="Times New Roman" w:hAnsi="Arial" w:cs="Arial"/>
          <w:b/>
          <w:bCs/>
          <w:color w:val="FF0000"/>
          <w:sz w:val="33"/>
          <w:szCs w:val="33"/>
          <w:lang w:eastAsia="ru-RU"/>
        </w:rPr>
        <w:t>Общие традиции семьи</w:t>
      </w:r>
    </w:p>
    <w:p w:rsidR="006E5D0D" w:rsidRPr="006E5D0D" w:rsidRDefault="006E5D0D" w:rsidP="006E5D0D">
      <w:pPr>
        <w:shd w:val="clear" w:color="auto" w:fill="FFFFFF"/>
        <w:spacing w:after="0" w:line="336" w:lineRule="atLeast"/>
        <w:textAlignment w:val="baseline"/>
        <w:rPr>
          <w:rFonts w:ascii="inherit" w:eastAsia="Times New Roman" w:hAnsi="inherit" w:cs="Times New Roman"/>
          <w:color w:val="000000"/>
          <w:sz w:val="33"/>
          <w:szCs w:val="33"/>
          <w:lang w:eastAsia="ru-RU"/>
        </w:rPr>
      </w:pPr>
      <w:r w:rsidRPr="006E5D0D">
        <w:rPr>
          <w:rFonts w:ascii="inherit" w:eastAsia="Times New Roman" w:hAnsi="inherit" w:cs="Times New Roman"/>
          <w:color w:val="000000"/>
          <w:sz w:val="27"/>
          <w:szCs w:val="27"/>
          <w:bdr w:val="none" w:sz="0" w:space="0" w:color="auto" w:frame="1"/>
          <w:lang w:eastAsia="ru-RU"/>
        </w:rPr>
        <w:t>Национальный характер любой республики во многом зависит от того, как живущие там люди воспитывают своих детей. С ранних лет впитав в себя многовековые традиции, каждое новое поколение продолжает наследие старших, привнося в общую культуру собственные идеи, достижения, открытия. Поэтому жизнь современных людей обусловлена не только тем, какое воспитание получили они сами, но и тем, чему их далекие предки учили своих детей.</w:t>
      </w:r>
    </w:p>
    <w:p w:rsidR="006E5D0D" w:rsidRPr="00556C9C" w:rsidRDefault="006E5D0D" w:rsidP="006E5D0D">
      <w:pPr>
        <w:shd w:val="clear" w:color="auto" w:fill="FFFFFF"/>
        <w:spacing w:after="0" w:line="336" w:lineRule="atLeast"/>
        <w:textAlignment w:val="baseline"/>
        <w:rPr>
          <w:rFonts w:ascii="inherit" w:eastAsia="Times New Roman" w:hAnsi="inherit" w:cs="Times New Roman"/>
          <w:color w:val="00B0F0"/>
          <w:sz w:val="33"/>
          <w:szCs w:val="33"/>
          <w:lang w:eastAsia="ru-RU"/>
        </w:rPr>
      </w:pPr>
      <w:r w:rsidRPr="00556C9C">
        <w:rPr>
          <w:rFonts w:ascii="inherit" w:eastAsia="Times New Roman" w:hAnsi="inherit" w:cs="Times New Roman"/>
          <w:color w:val="00B0F0"/>
          <w:sz w:val="33"/>
          <w:szCs w:val="33"/>
          <w:lang w:eastAsia="ru-RU"/>
        </w:rPr>
        <w:t>Все народы Дагестана стремятся развить в подрастающем поколении три основных качества: уважение к старшим, гостеприимство и трудолюбие.</w:t>
      </w:r>
    </w:p>
    <w:p w:rsidR="006E5D0D" w:rsidRPr="006E5D0D" w:rsidRDefault="006E5D0D" w:rsidP="006E5D0D">
      <w:pPr>
        <w:shd w:val="clear" w:color="auto" w:fill="FFFFFF"/>
        <w:spacing w:after="0" w:line="336" w:lineRule="atLeast"/>
        <w:textAlignment w:val="baseline"/>
        <w:rPr>
          <w:rFonts w:ascii="inherit" w:eastAsia="Times New Roman" w:hAnsi="inherit" w:cs="Times New Roman"/>
          <w:color w:val="000000"/>
          <w:sz w:val="33"/>
          <w:szCs w:val="33"/>
          <w:lang w:eastAsia="ru-RU"/>
        </w:rPr>
      </w:pPr>
      <w:r w:rsidRPr="006E5D0D">
        <w:rPr>
          <w:rFonts w:ascii="inherit" w:eastAsia="Times New Roman" w:hAnsi="inherit" w:cs="Times New Roman"/>
          <w:color w:val="000000"/>
          <w:sz w:val="27"/>
          <w:szCs w:val="27"/>
          <w:bdr w:val="none" w:sz="0" w:space="0" w:color="auto" w:frame="1"/>
          <w:lang w:eastAsia="ru-RU"/>
        </w:rPr>
        <w:t>С самых ранних лет ребенку прививают уважительное отношение к представителям старшего поколения: родителям, учителям, соседям. Независимо от того, кем является человек – директором завода или торговцем на местном рынке – дети и подростки обязаны обращаться к нему на «вы», уступать место, пропускать вперед и т.п. Во время праздничных застолий гости всегда рассаживаются по возрасту, самый старший человек одновременно является и наиболее уважаемым членом общества.</w:t>
      </w:r>
    </w:p>
    <w:p w:rsidR="006E5D0D" w:rsidRPr="006E5D0D" w:rsidRDefault="006E5D0D" w:rsidP="006E5D0D">
      <w:pPr>
        <w:shd w:val="clear" w:color="auto" w:fill="FFFFFF"/>
        <w:spacing w:after="0" w:line="336" w:lineRule="atLeast"/>
        <w:textAlignment w:val="baseline"/>
        <w:rPr>
          <w:rFonts w:ascii="inherit" w:eastAsia="Times New Roman" w:hAnsi="inherit" w:cs="Times New Roman"/>
          <w:color w:val="000000"/>
          <w:sz w:val="33"/>
          <w:szCs w:val="33"/>
          <w:lang w:eastAsia="ru-RU"/>
        </w:rPr>
      </w:pPr>
      <w:r w:rsidRPr="006E5D0D">
        <w:rPr>
          <w:rFonts w:ascii="inherit" w:eastAsia="Times New Roman" w:hAnsi="inherit" w:cs="Times New Roman"/>
          <w:color w:val="000000"/>
          <w:sz w:val="27"/>
          <w:szCs w:val="27"/>
          <w:bdr w:val="none" w:sz="0" w:space="0" w:color="auto" w:frame="1"/>
          <w:lang w:eastAsia="ru-RU"/>
        </w:rPr>
        <w:t>Почтительное отношение к отцу и матери, к другим родственникам делает абсолютно невозможным любое неподчинение воле старшего. Юные дагестанцы не могут вступать в пререкания с братьями и сестрами, не могут отказаться выполнить поручение дедушки или бабушки, не могут ослушаться тетушек и дядюшек. По традиции, с отцом дети должны разговаривать только стоя, к главе семьи на Кавказе всегда было особое отношение.</w:t>
      </w:r>
    </w:p>
    <w:p w:rsidR="006E5D0D" w:rsidRPr="006E5D0D" w:rsidRDefault="006E5D0D" w:rsidP="006E5D0D">
      <w:pPr>
        <w:shd w:val="clear" w:color="auto" w:fill="FFFFFF"/>
        <w:spacing w:after="0" w:line="336" w:lineRule="atLeast"/>
        <w:textAlignment w:val="baseline"/>
        <w:rPr>
          <w:rFonts w:ascii="inherit" w:eastAsia="Times New Roman" w:hAnsi="inherit" w:cs="Times New Roman"/>
          <w:color w:val="000000"/>
          <w:sz w:val="33"/>
          <w:szCs w:val="33"/>
          <w:lang w:eastAsia="ru-RU"/>
        </w:rPr>
      </w:pPr>
      <w:r w:rsidRPr="006E5D0D">
        <w:rPr>
          <w:rFonts w:ascii="inherit" w:eastAsia="Times New Roman" w:hAnsi="inherit" w:cs="Times New Roman"/>
          <w:color w:val="000000"/>
          <w:sz w:val="27"/>
          <w:szCs w:val="27"/>
          <w:bdr w:val="none" w:sz="0" w:space="0" w:color="auto" w:frame="1"/>
          <w:lang w:eastAsia="ru-RU"/>
        </w:rPr>
        <w:t xml:space="preserve">Горское гостеприимство – еще один краеугольный камень дагестанского воспитания. Ребятишки учились хлебосольству, радушию и добросердечию, </w:t>
      </w:r>
      <w:r w:rsidRPr="006E5D0D">
        <w:rPr>
          <w:rFonts w:ascii="inherit" w:eastAsia="Times New Roman" w:hAnsi="inherit" w:cs="Times New Roman"/>
          <w:color w:val="000000"/>
          <w:sz w:val="27"/>
          <w:szCs w:val="27"/>
          <w:bdr w:val="none" w:sz="0" w:space="0" w:color="auto" w:frame="1"/>
          <w:lang w:eastAsia="ru-RU"/>
        </w:rPr>
        <w:lastRenderedPageBreak/>
        <w:t>наблюдая за тем, как их родители принимают гостей, даже если это совсем незнакомые люди.</w:t>
      </w:r>
    </w:p>
    <w:p w:rsidR="006E5D0D" w:rsidRPr="006E5D0D" w:rsidRDefault="006E5D0D" w:rsidP="006E5D0D">
      <w:pPr>
        <w:shd w:val="clear" w:color="auto" w:fill="FFFFFF"/>
        <w:spacing w:after="0" w:line="336" w:lineRule="atLeast"/>
        <w:textAlignment w:val="baseline"/>
        <w:rPr>
          <w:rFonts w:ascii="inherit" w:eastAsia="Times New Roman" w:hAnsi="inherit" w:cs="Times New Roman"/>
          <w:color w:val="000000"/>
          <w:sz w:val="33"/>
          <w:szCs w:val="33"/>
          <w:lang w:eastAsia="ru-RU"/>
        </w:rPr>
      </w:pPr>
      <w:r w:rsidRPr="006E5D0D">
        <w:rPr>
          <w:rFonts w:ascii="inherit" w:eastAsia="Times New Roman" w:hAnsi="inherit" w:cs="Times New Roman"/>
          <w:color w:val="000000"/>
          <w:sz w:val="27"/>
          <w:szCs w:val="27"/>
          <w:bdr w:val="none" w:sz="0" w:space="0" w:color="auto" w:frame="1"/>
          <w:lang w:eastAsia="ru-RU"/>
        </w:rPr>
        <w:t>Приобщение к труду с юных лет – обязательное условие взросления юных дагестанцев. Мальчики с 11-12 лет работают дома наряду с взрослыми: пасут скот, вскапывают грядки, чинят и мастерят разные вещи. Девочки занимаются хозяйственными делами: уборкой, стиркой, приготовлением пищи, присматривают за младшими братьями и сестрами.</w:t>
      </w:r>
    </w:p>
    <w:p w:rsidR="006E5D0D" w:rsidRPr="006E5D0D" w:rsidRDefault="006E5D0D" w:rsidP="006E5D0D">
      <w:pPr>
        <w:shd w:val="clear" w:color="auto" w:fill="FFFFFF"/>
        <w:spacing w:after="0" w:line="336" w:lineRule="atLeast"/>
        <w:textAlignment w:val="baseline"/>
        <w:rPr>
          <w:rFonts w:ascii="inherit" w:eastAsia="Times New Roman" w:hAnsi="inherit" w:cs="Times New Roman"/>
          <w:color w:val="000000"/>
          <w:sz w:val="33"/>
          <w:szCs w:val="33"/>
          <w:lang w:eastAsia="ru-RU"/>
        </w:rPr>
      </w:pPr>
      <w:r w:rsidRPr="006E5D0D">
        <w:rPr>
          <w:rFonts w:ascii="inherit" w:eastAsia="Times New Roman" w:hAnsi="inherit" w:cs="Times New Roman"/>
          <w:color w:val="000000"/>
          <w:sz w:val="27"/>
          <w:szCs w:val="27"/>
          <w:bdr w:val="none" w:sz="0" w:space="0" w:color="auto" w:frame="1"/>
          <w:lang w:eastAsia="ru-RU"/>
        </w:rPr>
        <w:t>С ранних лет представители различных народов Дагестана приобщают своих детей к народным промыслам и ремеслам. Если в Махачкале и других городах эти традиции постепенно утрачиваются, то в селах они еще очень крепки. Например, и в </w:t>
      </w:r>
      <w:r w:rsidRPr="006E5D0D">
        <w:rPr>
          <w:rFonts w:ascii="inherit" w:eastAsia="Times New Roman" w:hAnsi="inherit" w:cs="Times New Roman"/>
          <w:color w:val="000000"/>
          <w:sz w:val="27"/>
          <w:szCs w:val="27"/>
          <w:bdr w:val="none" w:sz="0" w:space="0" w:color="auto" w:frame="1"/>
          <w:lang w:val="en-US" w:eastAsia="ru-RU"/>
        </w:rPr>
        <w:t>XXI</w:t>
      </w:r>
      <w:r w:rsidRPr="006E5D0D">
        <w:rPr>
          <w:rFonts w:ascii="inherit" w:eastAsia="Times New Roman" w:hAnsi="inherit" w:cs="Times New Roman"/>
          <w:color w:val="000000"/>
          <w:sz w:val="27"/>
          <w:szCs w:val="27"/>
          <w:bdr w:val="none" w:sz="0" w:space="0" w:color="auto" w:frame="1"/>
          <w:lang w:eastAsia="ru-RU"/>
        </w:rPr>
        <w:t> веке практически каждая табасаранская школьница умеет ткать ковры. Этот немногочисленный дагестанский народ по праву гордится талантами местных мастериц.</w:t>
      </w:r>
    </w:p>
    <w:p w:rsidR="006E5D0D" w:rsidRPr="006E5D0D" w:rsidRDefault="006E5D0D" w:rsidP="006E5D0D">
      <w:pPr>
        <w:shd w:val="clear" w:color="auto" w:fill="FFFFFF"/>
        <w:spacing w:after="0" w:line="336" w:lineRule="atLeast"/>
        <w:textAlignment w:val="baseline"/>
        <w:rPr>
          <w:rFonts w:ascii="inherit" w:eastAsia="Times New Roman" w:hAnsi="inherit" w:cs="Times New Roman"/>
          <w:color w:val="000000"/>
          <w:sz w:val="33"/>
          <w:szCs w:val="33"/>
          <w:lang w:eastAsia="ru-RU"/>
        </w:rPr>
      </w:pPr>
      <w:r w:rsidRPr="006E5D0D">
        <w:rPr>
          <w:rFonts w:ascii="inherit" w:eastAsia="Times New Roman" w:hAnsi="inherit" w:cs="Times New Roman"/>
          <w:color w:val="000000"/>
          <w:sz w:val="27"/>
          <w:szCs w:val="27"/>
          <w:bdr w:val="none" w:sz="0" w:space="0" w:color="auto" w:frame="1"/>
          <w:lang w:eastAsia="ru-RU"/>
        </w:rPr>
        <w:t>Национальные танцы также учат молодежь вести себя в обществе с достоинством.</w:t>
      </w:r>
    </w:p>
    <w:p w:rsidR="006E5D0D" w:rsidRDefault="006E5D0D" w:rsidP="006E5D0D">
      <w:pPr>
        <w:shd w:val="clear" w:color="auto" w:fill="FFFFFF"/>
        <w:spacing w:before="72" w:after="72" w:line="336" w:lineRule="atLeast"/>
        <w:textAlignment w:val="baseline"/>
        <w:outlineLvl w:val="1"/>
        <w:rPr>
          <w:rFonts w:ascii="Arial" w:eastAsia="Times New Roman" w:hAnsi="Arial" w:cs="Arial"/>
          <w:b/>
          <w:bCs/>
          <w:color w:val="000000"/>
          <w:sz w:val="33"/>
          <w:szCs w:val="33"/>
          <w:lang w:eastAsia="ru-RU"/>
        </w:rPr>
      </w:pPr>
    </w:p>
    <w:p w:rsidR="006E5D0D" w:rsidRPr="00F405B5" w:rsidRDefault="006E5D0D" w:rsidP="006E5D0D">
      <w:pPr>
        <w:shd w:val="clear" w:color="auto" w:fill="FFFFFF"/>
        <w:spacing w:before="72" w:after="72" w:line="336" w:lineRule="atLeast"/>
        <w:textAlignment w:val="baseline"/>
        <w:outlineLvl w:val="1"/>
        <w:rPr>
          <w:rFonts w:ascii="Arial" w:eastAsia="Times New Roman" w:hAnsi="Arial" w:cs="Arial"/>
          <w:b/>
          <w:bCs/>
          <w:color w:val="FF0000"/>
          <w:sz w:val="33"/>
          <w:szCs w:val="33"/>
          <w:lang w:eastAsia="ru-RU"/>
        </w:rPr>
      </w:pPr>
      <w:r w:rsidRPr="00F405B5">
        <w:rPr>
          <w:rFonts w:ascii="Arial" w:eastAsia="Times New Roman" w:hAnsi="Arial" w:cs="Arial"/>
          <w:b/>
          <w:bCs/>
          <w:color w:val="FF0000"/>
          <w:sz w:val="33"/>
          <w:szCs w:val="33"/>
          <w:lang w:eastAsia="ru-RU"/>
        </w:rPr>
        <w:t>Мальчики и девочки</w:t>
      </w:r>
    </w:p>
    <w:p w:rsidR="006E5D0D" w:rsidRPr="006E5D0D" w:rsidRDefault="006E5D0D" w:rsidP="006E5D0D">
      <w:pPr>
        <w:shd w:val="clear" w:color="auto" w:fill="FFFFFF"/>
        <w:spacing w:after="0" w:line="336" w:lineRule="atLeast"/>
        <w:textAlignment w:val="baseline"/>
        <w:rPr>
          <w:rFonts w:ascii="inherit" w:eastAsia="Times New Roman" w:hAnsi="inherit" w:cs="Times New Roman"/>
          <w:color w:val="000000"/>
          <w:sz w:val="33"/>
          <w:szCs w:val="33"/>
          <w:lang w:eastAsia="ru-RU"/>
        </w:rPr>
      </w:pPr>
      <w:r w:rsidRPr="006E5D0D">
        <w:rPr>
          <w:rFonts w:ascii="inherit" w:eastAsia="Times New Roman" w:hAnsi="inherit" w:cs="Times New Roman"/>
          <w:color w:val="000000"/>
          <w:sz w:val="33"/>
          <w:szCs w:val="33"/>
          <w:lang w:eastAsia="ru-RU"/>
        </w:rPr>
        <w:t>Пожалуй, главной особенностью воспитания детей в Дагестане является строгое гендерное разделение.</w:t>
      </w:r>
      <w:r w:rsidRPr="006E5D0D">
        <w:rPr>
          <w:rFonts w:ascii="inherit" w:eastAsia="Times New Roman" w:hAnsi="inherit" w:cs="Times New Roman"/>
          <w:color w:val="000000"/>
          <w:sz w:val="27"/>
          <w:szCs w:val="27"/>
          <w:bdr w:val="none" w:sz="0" w:space="0" w:color="auto" w:frame="1"/>
          <w:lang w:eastAsia="ru-RU"/>
        </w:rPr>
        <w:t>Мальчики и девочки практически с пеленок должны по-разному одеваться, вести себя, играть. К ним в семье относятся не одинаково, развивают в них порой прямо противоположные качества.</w:t>
      </w:r>
    </w:p>
    <w:p w:rsidR="006E5D0D" w:rsidRPr="006E5D0D" w:rsidRDefault="006E5D0D" w:rsidP="006E5D0D">
      <w:pPr>
        <w:shd w:val="clear" w:color="auto" w:fill="FFFFFF"/>
        <w:spacing w:after="0" w:line="336" w:lineRule="atLeast"/>
        <w:textAlignment w:val="baseline"/>
        <w:rPr>
          <w:rFonts w:ascii="inherit" w:eastAsia="Times New Roman" w:hAnsi="inherit" w:cs="Times New Roman"/>
          <w:color w:val="000000"/>
          <w:sz w:val="33"/>
          <w:szCs w:val="33"/>
          <w:lang w:eastAsia="ru-RU"/>
        </w:rPr>
      </w:pPr>
      <w:r w:rsidRPr="006E5D0D">
        <w:rPr>
          <w:rFonts w:ascii="inherit" w:eastAsia="Times New Roman" w:hAnsi="inherit" w:cs="Times New Roman"/>
          <w:color w:val="000000"/>
          <w:sz w:val="27"/>
          <w:szCs w:val="27"/>
          <w:bdr w:val="none" w:sz="0" w:space="0" w:color="auto" w:frame="1"/>
          <w:lang w:eastAsia="ru-RU"/>
        </w:rPr>
        <w:t>В целом, девочек принято больше баловать, им достается львиная доля родительской ласки. Юных дагестанок никогда не наказывают за проделки. Максимум – могут строго пожурить. При этом старшие не должны забывать о достоинстве девочки, которое ни в коем случае не может ущемляться. Гордость горянки – не просто слова, даже если ей всего 8 лет.</w:t>
      </w:r>
    </w:p>
    <w:p w:rsidR="006E5D0D" w:rsidRPr="006E5D0D" w:rsidRDefault="006E5D0D" w:rsidP="006E5D0D">
      <w:pPr>
        <w:shd w:val="clear" w:color="auto" w:fill="FFFFFF"/>
        <w:spacing w:after="0" w:line="336" w:lineRule="atLeast"/>
        <w:textAlignment w:val="baseline"/>
        <w:rPr>
          <w:rFonts w:ascii="inherit" w:eastAsia="Times New Roman" w:hAnsi="inherit" w:cs="Times New Roman"/>
          <w:color w:val="000000"/>
          <w:sz w:val="33"/>
          <w:szCs w:val="33"/>
          <w:lang w:eastAsia="ru-RU"/>
        </w:rPr>
      </w:pPr>
      <w:r w:rsidRPr="006E5D0D">
        <w:rPr>
          <w:rFonts w:ascii="inherit" w:eastAsia="Times New Roman" w:hAnsi="inherit" w:cs="Times New Roman"/>
          <w:color w:val="000000"/>
          <w:sz w:val="27"/>
          <w:szCs w:val="27"/>
          <w:bdr w:val="none" w:sz="0" w:space="0" w:color="auto" w:frame="1"/>
          <w:lang w:eastAsia="ru-RU"/>
        </w:rPr>
        <w:t>К мальчикам в дагестанских семьях традиционно относятся строже, от них больше требуют. Например, будущие защитники никогда не должны плакать и жаловаться на трудности в учебе, работе или занятиях спортом.</w:t>
      </w:r>
    </w:p>
    <w:p w:rsidR="006E5D0D" w:rsidRPr="006E5D0D" w:rsidRDefault="006E5D0D" w:rsidP="006E5D0D">
      <w:pPr>
        <w:shd w:val="clear" w:color="auto" w:fill="FFFFFF"/>
        <w:spacing w:after="0" w:line="336" w:lineRule="atLeast"/>
        <w:textAlignment w:val="baseline"/>
        <w:rPr>
          <w:rFonts w:ascii="inherit" w:eastAsia="Times New Roman" w:hAnsi="inherit" w:cs="Times New Roman"/>
          <w:color w:val="000000"/>
          <w:sz w:val="33"/>
          <w:szCs w:val="33"/>
          <w:lang w:eastAsia="ru-RU"/>
        </w:rPr>
      </w:pPr>
      <w:r w:rsidRPr="006E5D0D">
        <w:rPr>
          <w:rFonts w:ascii="inherit" w:eastAsia="Times New Roman" w:hAnsi="inherit" w:cs="Times New Roman"/>
          <w:color w:val="000000"/>
          <w:sz w:val="27"/>
          <w:szCs w:val="27"/>
          <w:bdr w:val="none" w:sz="0" w:space="0" w:color="auto" w:frame="1"/>
          <w:lang w:eastAsia="ru-RU"/>
        </w:rPr>
        <w:t>В условиях междоусобных войн и распрей, которых было немало на Кавказе в любое время, мужчина должен суметь постоять за отчий дом, родных. Поэтому мальчика стремились вырастить физически крепким, выносливым. Бойцовские навыки, сообразительность, храбрость и сила воли – вот те качества, которые воспитывали в юных дагестанцах. Все они с ранних лет учились джигитовке, владению оружием.</w:t>
      </w:r>
    </w:p>
    <w:p w:rsidR="006E5D0D" w:rsidRPr="006E5D0D" w:rsidRDefault="006E5D0D" w:rsidP="006E5D0D">
      <w:pPr>
        <w:shd w:val="clear" w:color="auto" w:fill="FFFFFF"/>
        <w:spacing w:after="0" w:line="336" w:lineRule="atLeast"/>
        <w:textAlignment w:val="baseline"/>
        <w:rPr>
          <w:rFonts w:ascii="inherit" w:eastAsia="Times New Roman" w:hAnsi="inherit" w:cs="Times New Roman"/>
          <w:color w:val="000000"/>
          <w:sz w:val="33"/>
          <w:szCs w:val="33"/>
          <w:lang w:eastAsia="ru-RU"/>
        </w:rPr>
      </w:pPr>
      <w:r w:rsidRPr="006E5D0D">
        <w:rPr>
          <w:rFonts w:ascii="inherit" w:eastAsia="Times New Roman" w:hAnsi="inherit" w:cs="Times New Roman"/>
          <w:color w:val="000000"/>
          <w:sz w:val="27"/>
          <w:szCs w:val="27"/>
          <w:bdr w:val="none" w:sz="0" w:space="0" w:color="auto" w:frame="1"/>
          <w:lang w:eastAsia="ru-RU"/>
        </w:rPr>
        <w:t>Девочек, напротив, растили скромными, терпеливыми, благочестивыми. Уважающая себя юная горянка должна вести себя в обществе с достоинством, сохраняя спокойствие в любой ситуации. Как будущая хранительница очага, дагестанская девочка рано училась шить, вязать, вести домашнее хозяйство.</w:t>
      </w:r>
    </w:p>
    <w:p w:rsidR="00B45C88" w:rsidRDefault="00B45C88" w:rsidP="006E5D0D">
      <w:pPr>
        <w:shd w:val="clear" w:color="auto" w:fill="FFFFFF"/>
        <w:spacing w:before="72" w:after="72" w:line="336" w:lineRule="atLeast"/>
        <w:jc w:val="center"/>
        <w:textAlignment w:val="baseline"/>
        <w:outlineLvl w:val="1"/>
        <w:rPr>
          <w:rFonts w:ascii="Arial" w:eastAsia="Times New Roman" w:hAnsi="Arial" w:cs="Arial"/>
          <w:b/>
          <w:bCs/>
          <w:color w:val="FF0000"/>
          <w:sz w:val="33"/>
          <w:szCs w:val="33"/>
          <w:lang w:eastAsia="ru-RU"/>
        </w:rPr>
      </w:pPr>
    </w:p>
    <w:p w:rsidR="006E5D0D" w:rsidRPr="00F405B5" w:rsidRDefault="006E5D0D" w:rsidP="006E5D0D">
      <w:pPr>
        <w:shd w:val="clear" w:color="auto" w:fill="FFFFFF"/>
        <w:spacing w:before="72" w:after="72" w:line="336" w:lineRule="atLeast"/>
        <w:jc w:val="center"/>
        <w:textAlignment w:val="baseline"/>
        <w:outlineLvl w:val="1"/>
        <w:rPr>
          <w:rFonts w:ascii="Arial" w:eastAsia="Times New Roman" w:hAnsi="Arial" w:cs="Arial"/>
          <w:b/>
          <w:bCs/>
          <w:color w:val="FF0000"/>
          <w:sz w:val="33"/>
          <w:szCs w:val="33"/>
          <w:lang w:eastAsia="ru-RU"/>
        </w:rPr>
      </w:pPr>
      <w:r w:rsidRPr="00F405B5">
        <w:rPr>
          <w:rFonts w:ascii="Arial" w:eastAsia="Times New Roman" w:hAnsi="Arial" w:cs="Arial"/>
          <w:b/>
          <w:bCs/>
          <w:color w:val="FF0000"/>
          <w:sz w:val="33"/>
          <w:szCs w:val="33"/>
          <w:lang w:eastAsia="ru-RU"/>
        </w:rPr>
        <w:lastRenderedPageBreak/>
        <w:t>Наказания и нравоучения</w:t>
      </w:r>
    </w:p>
    <w:p w:rsidR="006E5D0D" w:rsidRPr="006E5D0D" w:rsidRDefault="006E5D0D" w:rsidP="006E5D0D">
      <w:pPr>
        <w:shd w:val="clear" w:color="auto" w:fill="FFFFFF"/>
        <w:spacing w:after="0" w:line="336" w:lineRule="atLeast"/>
        <w:textAlignment w:val="baseline"/>
        <w:rPr>
          <w:rFonts w:ascii="inherit" w:eastAsia="Times New Roman" w:hAnsi="inherit" w:cs="Times New Roman"/>
          <w:color w:val="000000"/>
          <w:sz w:val="33"/>
          <w:szCs w:val="33"/>
          <w:lang w:eastAsia="ru-RU"/>
        </w:rPr>
      </w:pPr>
      <w:r w:rsidRPr="006E5D0D">
        <w:rPr>
          <w:rFonts w:ascii="inherit" w:eastAsia="Times New Roman" w:hAnsi="inherit" w:cs="Times New Roman"/>
          <w:color w:val="000000"/>
          <w:sz w:val="27"/>
          <w:szCs w:val="27"/>
          <w:bdr w:val="none" w:sz="0" w:space="0" w:color="auto" w:frame="1"/>
          <w:lang w:eastAsia="ru-RU"/>
        </w:rPr>
        <w:t>Кандидат исторических наук Майсарат Мусаева в своей книге «Традиционные обычаи и обряды народов Нагорного Дагестана, связанные с рождением и воспитанием детей», изданной в Махачкале в 2006 году, написала о том, какие наказания применялись к непослушным детям. По утверждению автора, обычная для многих россиян родительская порка прямо противоречит традициям горского воспитания.</w:t>
      </w:r>
    </w:p>
    <w:p w:rsidR="006E5D0D" w:rsidRPr="006E5D0D" w:rsidRDefault="006E5D0D" w:rsidP="006E5D0D">
      <w:pPr>
        <w:shd w:val="clear" w:color="auto" w:fill="FFFFFF"/>
        <w:spacing w:after="0" w:line="336" w:lineRule="atLeast"/>
        <w:textAlignment w:val="baseline"/>
        <w:rPr>
          <w:rFonts w:ascii="inherit" w:eastAsia="Times New Roman" w:hAnsi="inherit" w:cs="Times New Roman"/>
          <w:color w:val="000000"/>
          <w:sz w:val="33"/>
          <w:szCs w:val="33"/>
          <w:lang w:eastAsia="ru-RU"/>
        </w:rPr>
      </w:pPr>
      <w:r w:rsidRPr="006E5D0D">
        <w:rPr>
          <w:rFonts w:ascii="inherit" w:eastAsia="Times New Roman" w:hAnsi="inherit" w:cs="Times New Roman"/>
          <w:color w:val="000000"/>
          <w:sz w:val="27"/>
          <w:szCs w:val="27"/>
          <w:bdr w:val="none" w:sz="0" w:space="0" w:color="auto" w:frame="1"/>
          <w:lang w:eastAsia="ru-RU"/>
        </w:rPr>
        <w:t>Детей нельзя было не только бить, но и грубо обзывать, запирать в чуланах, лишать пищи и воды, заставлять заниматься непосильным трудом. Любые виды ограничений и наказания, связанные с унижением достоинства маленького человека, считались абсолютно неприемлемыми. Тем более нельзя причинять вред здоровью ребенка.</w:t>
      </w:r>
    </w:p>
    <w:p w:rsidR="006E5D0D" w:rsidRPr="006E5D0D" w:rsidRDefault="006E5D0D" w:rsidP="006E5D0D">
      <w:pPr>
        <w:shd w:val="clear" w:color="auto" w:fill="FFFFFF"/>
        <w:spacing w:after="0" w:line="336" w:lineRule="atLeast"/>
        <w:textAlignment w:val="baseline"/>
        <w:rPr>
          <w:rFonts w:ascii="inherit" w:eastAsia="Times New Roman" w:hAnsi="inherit" w:cs="Times New Roman"/>
          <w:color w:val="000000"/>
          <w:sz w:val="33"/>
          <w:szCs w:val="33"/>
          <w:lang w:eastAsia="ru-RU"/>
        </w:rPr>
      </w:pPr>
      <w:r w:rsidRPr="006E5D0D">
        <w:rPr>
          <w:rFonts w:ascii="inherit" w:eastAsia="Times New Roman" w:hAnsi="inherit" w:cs="Times New Roman"/>
          <w:color w:val="000000"/>
          <w:sz w:val="27"/>
          <w:szCs w:val="27"/>
          <w:bdr w:val="none" w:sz="0" w:space="0" w:color="auto" w:frame="1"/>
          <w:lang w:eastAsia="ru-RU"/>
        </w:rPr>
        <w:t>С возраста 5-7 лет родители начинали проводить с юными дагестанцами нравоучительные беседы, рассказывали им старинные притчи о непослушных детях, которые пожалели о своем недостойном поведении. Если ребенок чего-то не понимал или в чем-то ошибался, его деликатно поправляли, обязательно поощряя за хорошие поступки или успехи в занятиях. В основе такой народной педагогики, по мнению М. Мусаевой, лежит безусловная любовь к детям.</w:t>
      </w:r>
    </w:p>
    <w:p w:rsidR="006E5D0D" w:rsidRPr="006E5D0D" w:rsidRDefault="006E5D0D" w:rsidP="006E5D0D">
      <w:pPr>
        <w:shd w:val="clear" w:color="auto" w:fill="FFFFFF"/>
        <w:spacing w:after="0" w:line="336" w:lineRule="atLeast"/>
        <w:textAlignment w:val="baseline"/>
        <w:rPr>
          <w:rFonts w:ascii="inherit" w:eastAsia="Times New Roman" w:hAnsi="inherit" w:cs="Times New Roman"/>
          <w:color w:val="000000"/>
          <w:sz w:val="33"/>
          <w:szCs w:val="33"/>
          <w:lang w:eastAsia="ru-RU"/>
        </w:rPr>
      </w:pPr>
      <w:r w:rsidRPr="006E5D0D">
        <w:rPr>
          <w:rFonts w:ascii="inherit" w:eastAsia="Times New Roman" w:hAnsi="inherit" w:cs="Times New Roman"/>
          <w:color w:val="000000"/>
          <w:sz w:val="27"/>
          <w:szCs w:val="27"/>
          <w:bdr w:val="none" w:sz="0" w:space="0" w:color="auto" w:frame="1"/>
          <w:lang w:eastAsia="ru-RU"/>
        </w:rPr>
        <w:t>Поскольку при общинно-родовом укладе жизни поступки каждого человека отражаются на членах его семьи, подростки знали, что краснеть и отчитываться за их шалости перед односельчанами будут родители. Это дисциплинировало ребят. Никто не хотел опозорить своего отца или мать.</w:t>
      </w:r>
    </w:p>
    <w:p w:rsidR="006E5D0D" w:rsidRPr="006E5D0D" w:rsidRDefault="006E5D0D" w:rsidP="006E5D0D">
      <w:pPr>
        <w:shd w:val="clear" w:color="auto" w:fill="FFFFFF"/>
        <w:spacing w:after="0" w:line="336" w:lineRule="atLeast"/>
        <w:textAlignment w:val="baseline"/>
        <w:rPr>
          <w:rFonts w:ascii="inherit" w:eastAsia="Times New Roman" w:hAnsi="inherit" w:cs="Times New Roman"/>
          <w:color w:val="000000"/>
          <w:sz w:val="33"/>
          <w:szCs w:val="33"/>
          <w:lang w:eastAsia="ru-RU"/>
        </w:rPr>
      </w:pPr>
      <w:r w:rsidRPr="006E5D0D">
        <w:rPr>
          <w:rFonts w:ascii="inherit" w:eastAsia="Times New Roman" w:hAnsi="inherit" w:cs="Times New Roman"/>
          <w:color w:val="000000"/>
          <w:sz w:val="27"/>
          <w:szCs w:val="27"/>
          <w:bdr w:val="none" w:sz="0" w:space="0" w:color="auto" w:frame="1"/>
          <w:lang w:eastAsia="ru-RU"/>
        </w:rPr>
        <w:t>За поведением детей внимательно следили взрослые. Провинившемуся ребенку тщательно разъясняли этические моменты его проступка, чтобы он понял, в чем именно был неправ. Нередко старший ребенок отвечал за младших. В нем целенаправленно развивали такое полезное качество как ответственность, поскольку в будущем именно старшему сыну в семье предстояло стать главой рода.</w:t>
      </w:r>
    </w:p>
    <w:p w:rsidR="00896DDB" w:rsidRDefault="00F405B5" w:rsidP="009F593A">
      <w:pPr>
        <w:jc w:val="center"/>
      </w:pPr>
      <w:r>
        <w:rPr>
          <w:noProof/>
          <w:lang w:eastAsia="ru-RU"/>
        </w:rPr>
        <w:lastRenderedPageBreak/>
        <w:drawing>
          <wp:inline distT="0" distB="0" distL="0" distR="0">
            <wp:extent cx="3747337" cy="2903828"/>
            <wp:effectExtent l="266700" t="247650" r="253163" b="201322"/>
            <wp:docPr id="2" name="Рисунок 1" descr="0b9e5530-661f-42ca-bfa2-cbd3041ba89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0b9e5530-661f-42ca-bfa2-cbd3041ba890.jpg"/>
                    <pic:cNvPicPr/>
                  </pic:nvPicPr>
                  <pic:blipFill>
                    <a:blip r:embed="rId8" cstate="print"/>
                    <a:srcRect l="10617" t="20901" r="1442" b="10975"/>
                    <a:stretch>
                      <a:fillRect/>
                    </a:stretch>
                  </pic:blipFill>
                  <pic:spPr>
                    <a:xfrm>
                      <a:off x="0" y="0"/>
                      <a:ext cx="3748217" cy="2904510"/>
                    </a:xfrm>
                    <a:prstGeom prst="rect">
                      <a:avLst/>
                    </a:prstGeom>
                    <a:ln w="190500" cap="sq">
                      <a:solidFill>
                        <a:srgbClr val="C8C6BD"/>
                      </a:solidFill>
                      <a:prstDash val="solid"/>
                      <a:miter lim="800000"/>
                    </a:ln>
                    <a:effectLst>
                      <a:outerShdw blurRad="254000" algn="bl" rotWithShape="0">
                        <a:srgbClr val="000000">
                          <a:alpha val="43000"/>
                        </a:srgbClr>
                      </a:outerShdw>
                    </a:effectLst>
                    <a:scene3d>
                      <a:camera prst="perspectiveFront" fov="5400000"/>
                      <a:lightRig rig="threePt" dir="t">
                        <a:rot lat="0" lon="0" rev="2100000"/>
                      </a:lightRig>
                    </a:scene3d>
                    <a:sp3d extrusionH="25400">
                      <a:bevelT w="304800" h="152400" prst="hardEdge"/>
                      <a:extrusionClr>
                        <a:srgbClr val="000000"/>
                      </a:extrusionClr>
                    </a:sp3d>
                  </pic:spPr>
                </pic:pic>
              </a:graphicData>
            </a:graphic>
          </wp:inline>
        </w:drawing>
      </w:r>
    </w:p>
    <w:p w:rsidR="00AE7C5B" w:rsidRPr="00AE7C5B" w:rsidRDefault="00AE7C5B" w:rsidP="00AE7C5B"/>
    <w:p w:rsidR="00AE7C5B" w:rsidRDefault="00AE7C5B" w:rsidP="00AE7C5B"/>
    <w:p w:rsidR="009F593A" w:rsidRPr="00AE7C5B" w:rsidRDefault="00AE7C5B" w:rsidP="00AE7C5B">
      <w:pPr>
        <w:tabs>
          <w:tab w:val="left" w:pos="1498"/>
        </w:tabs>
      </w:pPr>
      <w:r>
        <w:tab/>
      </w:r>
      <w:r>
        <w:rPr>
          <w:noProof/>
          <w:lang w:eastAsia="ru-RU"/>
        </w:rPr>
        <w:drawing>
          <wp:inline distT="0" distB="0" distL="0" distR="0">
            <wp:extent cx="3883152" cy="3401548"/>
            <wp:effectExtent l="304800" t="266700" r="326898" b="275102"/>
            <wp:docPr id="3" name="Рисунок 2" descr="17c1fa2fd96241110acf8949b85c068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7c1fa2fd96241110acf8949b85c068d.jpg"/>
                    <pic:cNvPicPr/>
                  </pic:nvPicPr>
                  <pic:blipFill>
                    <a:blip r:embed="rId9" cstate="print"/>
                    <a:srcRect t="8844" r="10089"/>
                    <a:stretch>
                      <a:fillRect/>
                    </a:stretch>
                  </pic:blipFill>
                  <pic:spPr>
                    <a:xfrm>
                      <a:off x="0" y="0"/>
                      <a:ext cx="3887047" cy="3404960"/>
                    </a:xfrm>
                    <a:prstGeom prst="round2DiagRect">
                      <a:avLst>
                        <a:gd name="adj1" fmla="val 16667"/>
                        <a:gd name="adj2" fmla="val 0"/>
                      </a:avLst>
                    </a:prstGeom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254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sectPr w:rsidR="009F593A" w:rsidRPr="00AE7C5B" w:rsidSect="003D4934">
      <w:pgSz w:w="11906" w:h="16838"/>
      <w:pgMar w:top="1134" w:right="850" w:bottom="1134" w:left="1701" w:header="454" w:footer="454" w:gutter="0"/>
      <w:pgBorders w:offsetFrom="page">
        <w:top w:val="weavingRibbon" w:sz="14" w:space="24" w:color="auto"/>
        <w:left w:val="weavingRibbon" w:sz="14" w:space="24" w:color="auto"/>
        <w:bottom w:val="weavingRibbon" w:sz="14" w:space="24" w:color="auto"/>
        <w:right w:val="weavingRibbon" w:sz="14" w:space="24" w:color="auto"/>
      </w:pgBorders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E632D" w:rsidRDefault="00BE632D" w:rsidP="00E1504D">
      <w:pPr>
        <w:spacing w:after="0" w:line="240" w:lineRule="auto"/>
      </w:pPr>
      <w:r>
        <w:separator/>
      </w:r>
    </w:p>
  </w:endnote>
  <w:endnote w:type="continuationSeparator" w:id="0">
    <w:p w:rsidR="00BE632D" w:rsidRDefault="00BE632D" w:rsidP="00E1504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inheri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E632D" w:rsidRDefault="00BE632D" w:rsidP="00E1504D">
      <w:pPr>
        <w:spacing w:after="0" w:line="240" w:lineRule="auto"/>
      </w:pPr>
      <w:r>
        <w:separator/>
      </w:r>
    </w:p>
  </w:footnote>
  <w:footnote w:type="continuationSeparator" w:id="0">
    <w:p w:rsidR="00BE632D" w:rsidRDefault="00BE632D" w:rsidP="00E1504D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4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6E5D0D"/>
    <w:rsid w:val="00081D11"/>
    <w:rsid w:val="001A2457"/>
    <w:rsid w:val="002458A6"/>
    <w:rsid w:val="002A15D3"/>
    <w:rsid w:val="003D4934"/>
    <w:rsid w:val="00436A2A"/>
    <w:rsid w:val="004504A8"/>
    <w:rsid w:val="00556C9C"/>
    <w:rsid w:val="006D3B31"/>
    <w:rsid w:val="006E5D0D"/>
    <w:rsid w:val="00854E55"/>
    <w:rsid w:val="00896DDB"/>
    <w:rsid w:val="009A7765"/>
    <w:rsid w:val="009F593A"/>
    <w:rsid w:val="00AE7C5B"/>
    <w:rsid w:val="00B45C88"/>
    <w:rsid w:val="00BE632D"/>
    <w:rsid w:val="00E1504D"/>
    <w:rsid w:val="00F21452"/>
    <w:rsid w:val="00F405B5"/>
    <w:rsid w:val="00F70E9A"/>
    <w:rsid w:val="00F94AC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96DDB"/>
  </w:style>
  <w:style w:type="paragraph" w:styleId="1">
    <w:name w:val="heading 1"/>
    <w:basedOn w:val="a"/>
    <w:link w:val="10"/>
    <w:uiPriority w:val="9"/>
    <w:qFormat/>
    <w:rsid w:val="006E5D0D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link w:val="20"/>
    <w:uiPriority w:val="9"/>
    <w:qFormat/>
    <w:rsid w:val="006E5D0D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6E5D0D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6E5D0D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styleId="a3">
    <w:name w:val="Hyperlink"/>
    <w:basedOn w:val="a0"/>
    <w:uiPriority w:val="99"/>
    <w:semiHidden/>
    <w:unhideWhenUsed/>
    <w:rsid w:val="006E5D0D"/>
    <w:rPr>
      <w:color w:val="0000FF"/>
      <w:u w:val="single"/>
    </w:rPr>
  </w:style>
  <w:style w:type="paragraph" w:customStyle="1" w:styleId="vrez">
    <w:name w:val="vrez"/>
    <w:basedOn w:val="a"/>
    <w:rsid w:val="006E5D0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Normal (Web)"/>
    <w:basedOn w:val="a"/>
    <w:uiPriority w:val="99"/>
    <w:semiHidden/>
    <w:unhideWhenUsed/>
    <w:rsid w:val="006E5D0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6E5D0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6E5D0D"/>
    <w:rPr>
      <w:rFonts w:ascii="Tahoma" w:hAnsi="Tahoma" w:cs="Tahoma"/>
      <w:sz w:val="16"/>
      <w:szCs w:val="16"/>
    </w:rPr>
  </w:style>
  <w:style w:type="paragraph" w:styleId="a7">
    <w:name w:val="header"/>
    <w:basedOn w:val="a"/>
    <w:link w:val="a8"/>
    <w:uiPriority w:val="99"/>
    <w:semiHidden/>
    <w:unhideWhenUsed/>
    <w:rsid w:val="00E1504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semiHidden/>
    <w:rsid w:val="00E1504D"/>
  </w:style>
  <w:style w:type="paragraph" w:styleId="a9">
    <w:name w:val="footer"/>
    <w:basedOn w:val="a"/>
    <w:link w:val="aa"/>
    <w:uiPriority w:val="99"/>
    <w:semiHidden/>
    <w:unhideWhenUsed/>
    <w:rsid w:val="00E1504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semiHidden/>
    <w:rsid w:val="00E1504D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88791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3067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24" w:space="0" w:color="66B8AE"/>
            <w:right w:val="none" w:sz="0" w:space="0" w:color="auto"/>
          </w:divBdr>
          <w:divsChild>
            <w:div w:id="381901930">
              <w:marLeft w:val="72"/>
              <w:marRight w:val="72"/>
              <w:marTop w:val="72"/>
              <w:marBottom w:val="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43232710">
          <w:marLeft w:val="0"/>
          <w:marRight w:val="0"/>
          <w:marTop w:val="0"/>
          <w:marBottom w:val="0"/>
          <w:divBdr>
            <w:top w:val="single" w:sz="12" w:space="0" w:color="66B8AE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26155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39364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38206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57572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23114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65946491">
                          <w:marLeft w:val="288"/>
                          <w:marRight w:val="288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5389595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6807658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47440925">
                                  <w:marLeft w:val="0"/>
                                  <w:marRight w:val="0"/>
                                  <w:marTop w:val="49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941964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517274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4704249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1088444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1196695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2643516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1358718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863454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65</TotalTime>
  <Pages>5</Pages>
  <Words>968</Words>
  <Characters>5523</Characters>
  <Application>Microsoft Office Word</Application>
  <DocSecurity>0</DocSecurity>
  <Lines>46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Lenovo</cp:lastModifiedBy>
  <cp:revision>12</cp:revision>
  <cp:lastPrinted>2020-02-03T13:11:00Z</cp:lastPrinted>
  <dcterms:created xsi:type="dcterms:W3CDTF">2020-01-24T20:28:00Z</dcterms:created>
  <dcterms:modified xsi:type="dcterms:W3CDTF">2020-02-03T13:19:00Z</dcterms:modified>
</cp:coreProperties>
</file>